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BD" w:rsidRDefault="0072202E">
      <w:pPr>
        <w:pStyle w:val="Titre"/>
        <w:jc w:val="center"/>
      </w:pPr>
      <w:bookmarkStart w:id="0" w:name="_oxboq8j10osz" w:colFirst="0" w:colLast="0"/>
      <w:bookmarkEnd w:id="0"/>
      <w:r>
        <w:t>Campagne de mobilisation pour la ju</w:t>
      </w:r>
      <w:r w:rsidR="001E6AB5">
        <w:t>stice sociale et climatique 2023-2024</w:t>
      </w:r>
    </w:p>
    <w:p w:rsidR="00AD4EBD" w:rsidRDefault="00AD4EBD"/>
    <w:p w:rsidR="00AD4EBD" w:rsidRDefault="0072202E">
      <w:pPr>
        <w:pStyle w:val="Titre"/>
        <w:jc w:val="center"/>
      </w:pPr>
      <w:bookmarkStart w:id="1" w:name="_s6e78po2mfr3" w:colFirst="0" w:colLast="0"/>
      <w:bookmarkEnd w:id="1"/>
      <w:r>
        <w:rPr>
          <w:noProof/>
          <w:lang w:val="fr-CA"/>
        </w:rPr>
        <w:drawing>
          <wp:inline distT="114300" distB="114300" distL="114300" distR="114300">
            <wp:extent cx="3408825" cy="719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08825" cy="719138"/>
                    </a:xfrm>
                    <a:prstGeom prst="rect">
                      <a:avLst/>
                    </a:prstGeom>
                    <a:ln/>
                  </pic:spPr>
                </pic:pic>
              </a:graphicData>
            </a:graphic>
          </wp:inline>
        </w:drawing>
      </w:r>
    </w:p>
    <w:p w:rsidR="00AD4EBD" w:rsidRDefault="0072202E">
      <w:pPr>
        <w:pStyle w:val="Titre2"/>
      </w:pPr>
      <w:bookmarkStart w:id="2" w:name="_n1ljbqkzsv16" w:colFirst="0" w:colLast="0"/>
      <w:bookmarkEnd w:id="2"/>
      <w:r>
        <w:t xml:space="preserve">Inégalités et climat déréglé </w:t>
      </w:r>
    </w:p>
    <w:p w:rsidR="001E6AB5" w:rsidRPr="001E6AB5" w:rsidRDefault="0072202E" w:rsidP="001E6AB5">
      <w:pPr>
        <w:pStyle w:val="04xlpa"/>
        <w:spacing w:line="390" w:lineRule="atLeast"/>
        <w:rPr>
          <w:rFonts w:ascii="Arial" w:eastAsia="Arial" w:hAnsi="Arial" w:cs="Arial"/>
          <w:lang w:val="fr"/>
        </w:rPr>
      </w:pPr>
      <w:r>
        <w:br/>
      </w:r>
      <w:r w:rsidR="001E6AB5" w:rsidRPr="001E6AB5">
        <w:rPr>
          <w:rFonts w:ascii="Arial" w:eastAsia="Arial" w:hAnsi="Arial" w:cs="Arial"/>
          <w:lang w:val="fr"/>
        </w:rPr>
        <w:t xml:space="preserve">L’actualité des dernières années nous montre clairement que les inégalités augmentent à travers le monde : hausse de l’inflation, augmentation de l’itinérance, crise du logement, insécurité alimentaire, privatisation du système de santé, des riches encore plus riches, etc. En plus de cette crise des inégalités, la crise climatique ne peut plus être ignorée et s'accélère : sécheresse, feux de forêt, inondation, canicule, pandémie, etc. </w:t>
      </w:r>
    </w:p>
    <w:p w:rsidR="001E6AB5" w:rsidRPr="001E6AB5" w:rsidRDefault="001E6AB5" w:rsidP="001E6AB5">
      <w:pPr>
        <w:pStyle w:val="04xlpa"/>
        <w:spacing w:line="390" w:lineRule="atLeast"/>
        <w:rPr>
          <w:rFonts w:ascii="Arial" w:eastAsia="Arial" w:hAnsi="Arial" w:cs="Arial"/>
          <w:lang w:val="fr"/>
        </w:rPr>
      </w:pPr>
      <w:r w:rsidRPr="001E6AB5">
        <w:rPr>
          <w:rFonts w:ascii="Arial" w:eastAsia="Arial" w:hAnsi="Arial" w:cs="Arial"/>
          <w:lang w:val="fr"/>
        </w:rPr>
        <w:t xml:space="preserve">Loin d’être séparées et indépendantes, ces deux crises sont liées. </w:t>
      </w:r>
    </w:p>
    <w:p w:rsidR="00AD4EBD" w:rsidRPr="001E6AB5" w:rsidRDefault="001E6AB5" w:rsidP="001E6AB5">
      <w:pPr>
        <w:spacing w:after="240"/>
        <w:rPr>
          <w:sz w:val="24"/>
          <w:szCs w:val="24"/>
        </w:rPr>
      </w:pPr>
      <w:r w:rsidRPr="001E6AB5">
        <w:rPr>
          <w:sz w:val="24"/>
          <w:szCs w:val="24"/>
        </w:rPr>
        <w:t>La crise climatique augmente les inégalités sociales. Nous l’avons bien vu dans la dernière année en temps de crise, qu’elle soit économique, sanitaire ou climatique, les droits des personnes les plus vulnérables sont particulièrement éprouvés. Pensons à celles et ceux d’entre nous qui ne peuvent échapper aux vagues de chaleur intense, faire face à l’augmentation du coût des aliments ou se trouver un nouveau logement facilement lors de sinistre.</w:t>
      </w:r>
    </w:p>
    <w:p w:rsidR="001E6AB5" w:rsidRPr="001E6AB5" w:rsidRDefault="001E6AB5" w:rsidP="001E6AB5">
      <w:pPr>
        <w:spacing w:after="240"/>
        <w:rPr>
          <w:sz w:val="24"/>
          <w:szCs w:val="24"/>
        </w:rPr>
      </w:pPr>
      <w:r w:rsidRPr="001E6AB5">
        <w:rPr>
          <w:sz w:val="24"/>
          <w:szCs w:val="24"/>
        </w:rPr>
        <w:t>Les écarts de richesse et la faiblesse de notre filet social nuisent à notre capacité à lutter contre la crise climatique. C’est difficile d’utiliser le transport en commun, quand celui-ci n’est pas abordable ou inexistant ou de pratiquer le zéro-déchet en étant sous le seuil de la pauvreté. C’est facile pour les ultra-riches et les industries polluantes de détruire notre planète et d’insister pour qu’on se penche sur nos petits gestes individuels plutôt que leurs responsabilités.</w:t>
      </w:r>
    </w:p>
    <w:p w:rsidR="00AD4EBD" w:rsidRDefault="00AD4EBD">
      <w:pPr>
        <w:spacing w:after="240"/>
        <w:rPr>
          <w:b/>
        </w:rPr>
      </w:pPr>
    </w:p>
    <w:p w:rsidR="00AD4EBD" w:rsidRDefault="00AD4EBD">
      <w:pPr>
        <w:spacing w:after="240"/>
        <w:rPr>
          <w:b/>
        </w:rPr>
      </w:pPr>
    </w:p>
    <w:p w:rsidR="00AD4EBD" w:rsidRDefault="00AD4EBD">
      <w:pPr>
        <w:spacing w:after="240"/>
        <w:rPr>
          <w:b/>
        </w:rPr>
      </w:pPr>
    </w:p>
    <w:p w:rsidR="00AD4EBD" w:rsidRDefault="00AD4EBD">
      <w:pPr>
        <w:spacing w:after="240"/>
        <w:rPr>
          <w:b/>
        </w:rPr>
      </w:pPr>
    </w:p>
    <w:p w:rsidR="00AD4EBD" w:rsidRDefault="00AD4EBD">
      <w:pPr>
        <w:spacing w:after="240"/>
        <w:rPr>
          <w:b/>
        </w:rPr>
      </w:pPr>
    </w:p>
    <w:p w:rsidR="001E6AB5" w:rsidRPr="001E6AB5" w:rsidRDefault="001E6AB5">
      <w:pPr>
        <w:pStyle w:val="Titre2"/>
        <w:spacing w:after="240"/>
      </w:pPr>
      <w:bookmarkStart w:id="3" w:name="_ykc44hlmu74z" w:colFirst="0" w:colLast="0"/>
      <w:bookmarkEnd w:id="3"/>
      <w:r w:rsidRPr="001E6AB5">
        <w:t>Des impacts bien visibles</w:t>
      </w:r>
    </w:p>
    <w:p w:rsidR="001E6AB5" w:rsidRPr="009F275D" w:rsidRDefault="001E6AB5" w:rsidP="001E6AB5">
      <w:pPr>
        <w:pStyle w:val="Sansinterligne"/>
        <w:rPr>
          <w:sz w:val="24"/>
          <w:szCs w:val="24"/>
        </w:rPr>
      </w:pPr>
      <w:r w:rsidRPr="009F275D">
        <w:rPr>
          <w:sz w:val="24"/>
          <w:szCs w:val="24"/>
        </w:rPr>
        <w:t>De nombreux enjeux sociaux sont affectés ou exacerbés par la crise climatique.</w:t>
      </w:r>
    </w:p>
    <w:p w:rsidR="001E6AB5" w:rsidRPr="009F275D" w:rsidRDefault="001E6AB5" w:rsidP="001E6AB5">
      <w:pPr>
        <w:pStyle w:val="Sansinterligne"/>
        <w:rPr>
          <w:sz w:val="24"/>
          <w:szCs w:val="24"/>
        </w:rPr>
      </w:pPr>
    </w:p>
    <w:p w:rsidR="009F275D" w:rsidRPr="009F275D" w:rsidRDefault="007172C1" w:rsidP="009F275D">
      <w:pPr>
        <w:pStyle w:val="Sansinterligne"/>
        <w:numPr>
          <w:ilvl w:val="0"/>
          <w:numId w:val="14"/>
        </w:numPr>
        <w:rPr>
          <w:sz w:val="24"/>
          <w:szCs w:val="24"/>
        </w:rPr>
      </w:pPr>
      <w:r w:rsidRPr="009F275D">
        <w:rPr>
          <w:sz w:val="24"/>
          <w:szCs w:val="24"/>
        </w:rPr>
        <w:t xml:space="preserve">Crise du logement </w:t>
      </w:r>
    </w:p>
    <w:p w:rsidR="009F275D" w:rsidRPr="009F275D" w:rsidRDefault="007172C1" w:rsidP="009F275D">
      <w:pPr>
        <w:pStyle w:val="Sansinterligne"/>
        <w:numPr>
          <w:ilvl w:val="0"/>
          <w:numId w:val="14"/>
        </w:numPr>
        <w:rPr>
          <w:sz w:val="24"/>
          <w:szCs w:val="24"/>
        </w:rPr>
      </w:pPr>
      <w:r w:rsidRPr="009F275D">
        <w:rPr>
          <w:sz w:val="24"/>
          <w:szCs w:val="24"/>
        </w:rPr>
        <w:t>Détresse psychologique</w:t>
      </w:r>
    </w:p>
    <w:p w:rsidR="009F275D" w:rsidRPr="009F275D" w:rsidRDefault="007172C1" w:rsidP="009F275D">
      <w:pPr>
        <w:pStyle w:val="Sansinterligne"/>
        <w:numPr>
          <w:ilvl w:val="0"/>
          <w:numId w:val="14"/>
        </w:numPr>
        <w:rPr>
          <w:sz w:val="24"/>
          <w:szCs w:val="24"/>
        </w:rPr>
      </w:pPr>
      <w:r w:rsidRPr="009F275D">
        <w:rPr>
          <w:sz w:val="24"/>
          <w:szCs w:val="24"/>
        </w:rPr>
        <w:t>Charge mentale des femmes</w:t>
      </w:r>
    </w:p>
    <w:p w:rsidR="009F275D" w:rsidRPr="009F275D" w:rsidRDefault="007172C1" w:rsidP="009F275D">
      <w:pPr>
        <w:pStyle w:val="Sansinterligne"/>
        <w:numPr>
          <w:ilvl w:val="0"/>
          <w:numId w:val="14"/>
        </w:numPr>
        <w:rPr>
          <w:sz w:val="24"/>
          <w:szCs w:val="24"/>
        </w:rPr>
      </w:pPr>
      <w:r w:rsidRPr="009F275D">
        <w:rPr>
          <w:sz w:val="24"/>
          <w:szCs w:val="24"/>
        </w:rPr>
        <w:t>Insécurité financière</w:t>
      </w:r>
    </w:p>
    <w:p w:rsidR="009F275D" w:rsidRPr="009F275D" w:rsidRDefault="007172C1" w:rsidP="009F275D">
      <w:pPr>
        <w:pStyle w:val="Sansinterligne"/>
        <w:numPr>
          <w:ilvl w:val="0"/>
          <w:numId w:val="14"/>
        </w:numPr>
        <w:rPr>
          <w:sz w:val="24"/>
          <w:szCs w:val="24"/>
        </w:rPr>
      </w:pPr>
      <w:r w:rsidRPr="009F275D">
        <w:rPr>
          <w:sz w:val="24"/>
          <w:szCs w:val="24"/>
        </w:rPr>
        <w:t>Prix des aliments</w:t>
      </w:r>
    </w:p>
    <w:p w:rsidR="009F275D" w:rsidRPr="009F275D" w:rsidRDefault="007172C1" w:rsidP="009F275D">
      <w:pPr>
        <w:pStyle w:val="Sansinterligne"/>
        <w:numPr>
          <w:ilvl w:val="0"/>
          <w:numId w:val="14"/>
        </w:numPr>
        <w:rPr>
          <w:sz w:val="24"/>
          <w:szCs w:val="24"/>
        </w:rPr>
      </w:pPr>
      <w:r w:rsidRPr="009F275D">
        <w:rPr>
          <w:sz w:val="24"/>
          <w:szCs w:val="24"/>
        </w:rPr>
        <w:t xml:space="preserve">Communautés délocalisées (inondation, érosion, feux, tornade) </w:t>
      </w:r>
    </w:p>
    <w:p w:rsidR="009F275D" w:rsidRPr="009F275D" w:rsidRDefault="007172C1" w:rsidP="009F275D">
      <w:pPr>
        <w:pStyle w:val="Sansinterligne"/>
        <w:numPr>
          <w:ilvl w:val="0"/>
          <w:numId w:val="14"/>
        </w:numPr>
        <w:rPr>
          <w:sz w:val="24"/>
          <w:szCs w:val="24"/>
        </w:rPr>
      </w:pPr>
      <w:r w:rsidRPr="009F275D">
        <w:rPr>
          <w:sz w:val="24"/>
          <w:szCs w:val="24"/>
        </w:rPr>
        <w:t>Augmentation des inégalités</w:t>
      </w:r>
    </w:p>
    <w:p w:rsidR="009F275D" w:rsidRPr="009F275D" w:rsidRDefault="009F275D" w:rsidP="009F275D">
      <w:pPr>
        <w:pStyle w:val="Sansinterligne"/>
        <w:numPr>
          <w:ilvl w:val="0"/>
          <w:numId w:val="14"/>
        </w:numPr>
        <w:rPr>
          <w:sz w:val="24"/>
          <w:szCs w:val="24"/>
        </w:rPr>
      </w:pPr>
      <w:r w:rsidRPr="009F275D">
        <w:rPr>
          <w:sz w:val="24"/>
          <w:szCs w:val="24"/>
        </w:rPr>
        <w:t>Destruction des territoires et traditions autochtones</w:t>
      </w:r>
    </w:p>
    <w:p w:rsidR="009F275D" w:rsidRPr="009F275D" w:rsidRDefault="009F275D" w:rsidP="009F275D">
      <w:pPr>
        <w:pStyle w:val="Sansinterligne"/>
        <w:numPr>
          <w:ilvl w:val="0"/>
          <w:numId w:val="14"/>
        </w:numPr>
        <w:rPr>
          <w:sz w:val="24"/>
          <w:szCs w:val="24"/>
        </w:rPr>
      </w:pPr>
      <w:r w:rsidRPr="009F275D">
        <w:rPr>
          <w:sz w:val="24"/>
          <w:szCs w:val="24"/>
        </w:rPr>
        <w:t>Répression des personnes migrantes climatiques</w:t>
      </w:r>
    </w:p>
    <w:p w:rsidR="001E6AB5" w:rsidRPr="009F275D" w:rsidRDefault="009F275D" w:rsidP="009F275D">
      <w:pPr>
        <w:pStyle w:val="Sansinterligne"/>
        <w:numPr>
          <w:ilvl w:val="0"/>
          <w:numId w:val="14"/>
        </w:numPr>
        <w:rPr>
          <w:sz w:val="24"/>
          <w:szCs w:val="24"/>
        </w:rPr>
      </w:pPr>
      <w:r w:rsidRPr="009F275D">
        <w:rPr>
          <w:sz w:val="24"/>
          <w:szCs w:val="24"/>
        </w:rPr>
        <w:t>Problèmes de santé</w:t>
      </w:r>
      <w:r w:rsidR="007172C1" w:rsidRPr="009F275D">
        <w:rPr>
          <w:sz w:val="24"/>
          <w:szCs w:val="24"/>
        </w:rPr>
        <w:br/>
      </w:r>
    </w:p>
    <w:p w:rsidR="009F275D" w:rsidRPr="009F275D" w:rsidRDefault="009F275D" w:rsidP="001E6AB5">
      <w:pPr>
        <w:pStyle w:val="Sansinterligne"/>
        <w:rPr>
          <w:sz w:val="24"/>
          <w:szCs w:val="24"/>
        </w:rPr>
      </w:pPr>
      <w:r w:rsidRPr="009F275D">
        <w:rPr>
          <w:sz w:val="24"/>
          <w:szCs w:val="24"/>
        </w:rPr>
        <w:t xml:space="preserve">Votre exemple d’enjeu : </w:t>
      </w:r>
    </w:p>
    <w:p w:rsidR="009F275D" w:rsidRDefault="009F275D" w:rsidP="001E6AB5">
      <w:pPr>
        <w:pStyle w:val="Sansinterligne"/>
      </w:pPr>
    </w:p>
    <w:p w:rsidR="009F275D" w:rsidRDefault="009F275D" w:rsidP="009F275D">
      <w:pPr>
        <w:pStyle w:val="Titre2"/>
        <w:spacing w:after="240"/>
      </w:pPr>
      <w:r w:rsidRPr="001E6AB5">
        <w:t xml:space="preserve">Des </w:t>
      </w:r>
      <w:r>
        <w:t>solutions justes</w:t>
      </w:r>
    </w:p>
    <w:p w:rsidR="009F275D" w:rsidRPr="009F275D" w:rsidRDefault="009F275D" w:rsidP="009F275D">
      <w:pPr>
        <w:rPr>
          <w:rStyle w:val="wdyuqq"/>
          <w:color w:val="000000"/>
          <w:sz w:val="24"/>
          <w:szCs w:val="24"/>
        </w:rPr>
      </w:pPr>
      <w:r w:rsidRPr="009F275D">
        <w:rPr>
          <w:rStyle w:val="wdyuqq"/>
          <w:color w:val="000000"/>
          <w:sz w:val="24"/>
          <w:szCs w:val="24"/>
        </w:rPr>
        <w:t>De nombreuses initiatives de justice sociale sont des bonnes solutions qui ne laissent personne derrière pour contrer la crise climatique.</w:t>
      </w:r>
    </w:p>
    <w:p w:rsidR="009F275D" w:rsidRPr="009F275D" w:rsidRDefault="009F275D" w:rsidP="009F275D">
      <w:pPr>
        <w:rPr>
          <w:rStyle w:val="wdyuqq"/>
          <w:color w:val="000000"/>
          <w:sz w:val="24"/>
          <w:szCs w:val="24"/>
        </w:rPr>
      </w:pPr>
    </w:p>
    <w:p w:rsidR="009F275D" w:rsidRPr="009F275D" w:rsidRDefault="009F275D" w:rsidP="009F275D">
      <w:pPr>
        <w:pStyle w:val="Paragraphedeliste"/>
        <w:numPr>
          <w:ilvl w:val="0"/>
          <w:numId w:val="15"/>
        </w:numPr>
        <w:rPr>
          <w:rStyle w:val="wdyuqq"/>
          <w:color w:val="000000"/>
          <w:sz w:val="24"/>
          <w:szCs w:val="24"/>
        </w:rPr>
      </w:pPr>
      <w:r w:rsidRPr="009F275D">
        <w:rPr>
          <w:rStyle w:val="wdyuqq"/>
          <w:color w:val="000000"/>
          <w:sz w:val="24"/>
          <w:szCs w:val="24"/>
        </w:rPr>
        <w:t xml:space="preserve">Construire des bâtiments </w:t>
      </w:r>
      <w:proofErr w:type="spellStart"/>
      <w:r w:rsidRPr="009F275D">
        <w:rPr>
          <w:rStyle w:val="wdyuqq"/>
          <w:color w:val="000000"/>
          <w:sz w:val="24"/>
          <w:szCs w:val="24"/>
        </w:rPr>
        <w:t>éco-énergétiques</w:t>
      </w:r>
      <w:proofErr w:type="spellEnd"/>
      <w:r w:rsidRPr="009F275D">
        <w:rPr>
          <w:rStyle w:val="wdyuqq"/>
          <w:color w:val="000000"/>
          <w:sz w:val="24"/>
          <w:szCs w:val="24"/>
        </w:rPr>
        <w:t xml:space="preserve"> pour du logement social</w:t>
      </w:r>
    </w:p>
    <w:p w:rsidR="009F275D" w:rsidRPr="009F275D" w:rsidRDefault="009F275D" w:rsidP="009F275D">
      <w:pPr>
        <w:pStyle w:val="Paragraphedeliste"/>
        <w:numPr>
          <w:ilvl w:val="0"/>
          <w:numId w:val="15"/>
        </w:numPr>
        <w:rPr>
          <w:rStyle w:val="wdyuqq"/>
          <w:color w:val="000000"/>
          <w:sz w:val="24"/>
          <w:szCs w:val="24"/>
        </w:rPr>
      </w:pPr>
      <w:r w:rsidRPr="009F275D">
        <w:rPr>
          <w:rStyle w:val="wdyuqq"/>
          <w:color w:val="000000"/>
          <w:sz w:val="24"/>
          <w:szCs w:val="24"/>
        </w:rPr>
        <w:t>Valoriser le travail invisible et de le travail de care des femmes</w:t>
      </w:r>
    </w:p>
    <w:p w:rsidR="009F275D" w:rsidRPr="009F275D" w:rsidRDefault="009F275D" w:rsidP="009F275D">
      <w:pPr>
        <w:pStyle w:val="Paragraphedeliste"/>
        <w:numPr>
          <w:ilvl w:val="0"/>
          <w:numId w:val="15"/>
        </w:numPr>
        <w:rPr>
          <w:rStyle w:val="wdyuqq"/>
          <w:color w:val="000000"/>
          <w:sz w:val="24"/>
          <w:szCs w:val="24"/>
        </w:rPr>
      </w:pPr>
      <w:r w:rsidRPr="009F275D">
        <w:rPr>
          <w:rStyle w:val="wdyuqq"/>
          <w:color w:val="000000"/>
          <w:sz w:val="24"/>
          <w:szCs w:val="24"/>
        </w:rPr>
        <w:t>Taxer la richesse et investir dans le filet social</w:t>
      </w:r>
    </w:p>
    <w:p w:rsidR="009F275D" w:rsidRPr="009F275D" w:rsidRDefault="009F275D" w:rsidP="009F275D">
      <w:pPr>
        <w:pStyle w:val="Paragraphedeliste"/>
        <w:numPr>
          <w:ilvl w:val="0"/>
          <w:numId w:val="15"/>
        </w:numPr>
        <w:rPr>
          <w:rStyle w:val="wdyuqq"/>
          <w:color w:val="000000"/>
          <w:sz w:val="24"/>
          <w:szCs w:val="24"/>
        </w:rPr>
      </w:pPr>
      <w:r w:rsidRPr="009F275D">
        <w:rPr>
          <w:rStyle w:val="wdyuqq"/>
          <w:color w:val="000000"/>
          <w:sz w:val="24"/>
          <w:szCs w:val="24"/>
        </w:rPr>
        <w:t>Produire moins et décider ensemble</w:t>
      </w:r>
    </w:p>
    <w:p w:rsidR="009F275D" w:rsidRPr="009F275D" w:rsidRDefault="009F275D" w:rsidP="009F275D">
      <w:pPr>
        <w:pStyle w:val="Paragraphedeliste"/>
        <w:numPr>
          <w:ilvl w:val="0"/>
          <w:numId w:val="15"/>
        </w:numPr>
        <w:rPr>
          <w:rStyle w:val="wdyuqq"/>
          <w:color w:val="000000"/>
          <w:sz w:val="24"/>
          <w:szCs w:val="24"/>
        </w:rPr>
      </w:pPr>
      <w:r w:rsidRPr="009F275D">
        <w:rPr>
          <w:rStyle w:val="wdyuqq"/>
          <w:color w:val="000000"/>
          <w:sz w:val="24"/>
          <w:szCs w:val="24"/>
        </w:rPr>
        <w:t>Accueillir les personnes réfugiées climatique</w:t>
      </w:r>
    </w:p>
    <w:p w:rsidR="009F275D" w:rsidRPr="009F275D" w:rsidRDefault="009F275D" w:rsidP="009F275D">
      <w:pPr>
        <w:pStyle w:val="Paragraphedeliste"/>
        <w:numPr>
          <w:ilvl w:val="0"/>
          <w:numId w:val="15"/>
        </w:numPr>
        <w:rPr>
          <w:rStyle w:val="wdyuqq"/>
          <w:color w:val="000000"/>
          <w:sz w:val="24"/>
          <w:szCs w:val="24"/>
        </w:rPr>
      </w:pPr>
      <w:r w:rsidRPr="009F275D">
        <w:rPr>
          <w:rStyle w:val="wdyuqq"/>
          <w:color w:val="000000"/>
          <w:sz w:val="24"/>
          <w:szCs w:val="24"/>
        </w:rPr>
        <w:t>Soutenir les luttes autochtones pour préserver le territoire</w:t>
      </w:r>
    </w:p>
    <w:p w:rsidR="009F275D" w:rsidRPr="009F275D" w:rsidRDefault="009F275D" w:rsidP="009F275D">
      <w:pPr>
        <w:pStyle w:val="Paragraphedeliste"/>
        <w:numPr>
          <w:ilvl w:val="0"/>
          <w:numId w:val="15"/>
        </w:numPr>
        <w:rPr>
          <w:rStyle w:val="wdyuqq"/>
          <w:color w:val="000000"/>
          <w:sz w:val="24"/>
          <w:szCs w:val="24"/>
        </w:rPr>
      </w:pPr>
      <w:r w:rsidRPr="009F275D">
        <w:rPr>
          <w:rStyle w:val="wdyuqq"/>
          <w:color w:val="000000"/>
          <w:sz w:val="24"/>
          <w:szCs w:val="24"/>
        </w:rPr>
        <w:t>Un revenu décent pour toutes et tous</w:t>
      </w:r>
    </w:p>
    <w:p w:rsidR="009F275D" w:rsidRPr="009F275D" w:rsidRDefault="009F275D" w:rsidP="009F275D">
      <w:pPr>
        <w:pStyle w:val="Paragraphedeliste"/>
        <w:numPr>
          <w:ilvl w:val="0"/>
          <w:numId w:val="15"/>
        </w:numPr>
        <w:rPr>
          <w:rStyle w:val="wdyuqq"/>
          <w:color w:val="000000"/>
          <w:sz w:val="24"/>
          <w:szCs w:val="24"/>
        </w:rPr>
      </w:pPr>
      <w:r w:rsidRPr="009F275D">
        <w:rPr>
          <w:rStyle w:val="wdyuqq"/>
          <w:color w:val="000000"/>
          <w:sz w:val="24"/>
          <w:szCs w:val="24"/>
        </w:rPr>
        <w:t>Gratuité du transport en commun</w:t>
      </w:r>
    </w:p>
    <w:p w:rsidR="009F275D" w:rsidRPr="009F275D" w:rsidRDefault="009F275D" w:rsidP="009F275D">
      <w:pPr>
        <w:rPr>
          <w:rStyle w:val="wdyuqq"/>
          <w:color w:val="000000"/>
          <w:sz w:val="24"/>
          <w:szCs w:val="24"/>
        </w:rPr>
      </w:pPr>
    </w:p>
    <w:p w:rsidR="009F275D" w:rsidRPr="009F275D" w:rsidRDefault="009F275D" w:rsidP="009F275D">
      <w:pPr>
        <w:rPr>
          <w:rStyle w:val="wdyuqq"/>
          <w:color w:val="000000"/>
          <w:sz w:val="24"/>
          <w:szCs w:val="24"/>
        </w:rPr>
      </w:pPr>
      <w:r w:rsidRPr="009F275D">
        <w:rPr>
          <w:rStyle w:val="wdyuqq"/>
          <w:color w:val="000000"/>
          <w:sz w:val="24"/>
          <w:szCs w:val="24"/>
        </w:rPr>
        <w:t>Votre idée de solution :</w:t>
      </w:r>
    </w:p>
    <w:p w:rsidR="009F275D" w:rsidRPr="009F275D" w:rsidRDefault="009F275D" w:rsidP="001E6AB5">
      <w:pPr>
        <w:pStyle w:val="Sansinterligne"/>
        <w:rPr>
          <w:sz w:val="24"/>
          <w:szCs w:val="24"/>
        </w:rPr>
      </w:pPr>
    </w:p>
    <w:p w:rsidR="00BA25C6" w:rsidRDefault="00BA25C6">
      <w:pPr>
        <w:rPr>
          <w:sz w:val="32"/>
          <w:szCs w:val="32"/>
        </w:rPr>
      </w:pPr>
      <w:r>
        <w:br w:type="page"/>
      </w:r>
    </w:p>
    <w:p w:rsidR="00AD4EBD" w:rsidRDefault="0072202E">
      <w:pPr>
        <w:pStyle w:val="Titre2"/>
        <w:spacing w:after="240"/>
      </w:pPr>
      <w:r w:rsidRPr="001E6AB5">
        <w:lastRenderedPageBreak/>
        <w:t xml:space="preserve">Et </w:t>
      </w:r>
      <w:r>
        <w:t>le communautaire là-dedans?</w:t>
      </w:r>
    </w:p>
    <w:p w:rsidR="009F275D" w:rsidRPr="009F275D" w:rsidRDefault="009F275D" w:rsidP="009F275D">
      <w:pPr>
        <w:pStyle w:val="04xlpa"/>
        <w:spacing w:line="390" w:lineRule="atLeast"/>
        <w:rPr>
          <w:rFonts w:ascii="Arial" w:hAnsi="Arial" w:cs="Arial"/>
          <w:lang w:val="fr"/>
        </w:rPr>
      </w:pPr>
      <w:r w:rsidRPr="009F275D">
        <w:rPr>
          <w:rFonts w:ascii="Arial" w:hAnsi="Arial" w:cs="Arial"/>
          <w:lang w:val="fr"/>
        </w:rPr>
        <w:t>Les groupes communautaires travaillent directement avec les personnes qui sont affectées par les inégalités sociales et la crise climatique. L’action communautaire autonome lutte ensemble pour transformer la société, pour défendre les droits sociaux et pour améliorer les conditions de vie. C’est pourquoi le Mouvement d’éducation populaire et d’action communautaire du Québec se mobilise pour la justice sociale et la justice climatique.</w:t>
      </w:r>
    </w:p>
    <w:p w:rsidR="009F275D" w:rsidRPr="009F275D" w:rsidRDefault="009F275D" w:rsidP="009F275D">
      <w:pPr>
        <w:pStyle w:val="04xlpa"/>
        <w:spacing w:line="390" w:lineRule="atLeast"/>
        <w:rPr>
          <w:rFonts w:ascii="Arial" w:hAnsi="Arial" w:cs="Arial"/>
          <w:lang w:val="fr"/>
        </w:rPr>
      </w:pPr>
      <w:r w:rsidRPr="009F275D">
        <w:rPr>
          <w:rFonts w:ascii="Arial" w:hAnsi="Arial" w:cs="Arial"/>
          <w:lang w:val="fr"/>
        </w:rPr>
        <w:t xml:space="preserve">Les élites et les gens d'affaire se prononcent de plus en plus sur la crise climatique. Le communautaire également doit se saisir de cet enjeu et faire entendre sa voix et ses solutions. </w:t>
      </w:r>
    </w:p>
    <w:p w:rsidR="009F275D" w:rsidRPr="009F275D" w:rsidRDefault="009F275D" w:rsidP="009F275D">
      <w:pPr>
        <w:pStyle w:val="04xlpa"/>
        <w:spacing w:line="555" w:lineRule="atLeast"/>
        <w:rPr>
          <w:rFonts w:ascii="Arial" w:hAnsi="Arial" w:cs="Arial"/>
          <w:lang w:val="fr"/>
        </w:rPr>
      </w:pPr>
      <w:r w:rsidRPr="009F275D">
        <w:rPr>
          <w:rFonts w:ascii="Arial" w:hAnsi="Arial" w:cs="Arial"/>
          <w:lang w:val="fr"/>
        </w:rPr>
        <w:t xml:space="preserve"> Assurons-nous que les solutions misent de l'avant ne laisse personne derrière!</w:t>
      </w:r>
    </w:p>
    <w:p w:rsidR="009F275D" w:rsidRPr="009F275D" w:rsidRDefault="009F275D" w:rsidP="009F275D">
      <w:pPr>
        <w:pStyle w:val="04xlpa"/>
        <w:spacing w:line="555" w:lineRule="atLeast"/>
        <w:rPr>
          <w:rFonts w:ascii="Arial" w:hAnsi="Arial" w:cs="Arial"/>
          <w:lang w:val="fr"/>
        </w:rPr>
      </w:pPr>
      <w:r w:rsidRPr="009F275D">
        <w:rPr>
          <w:rFonts w:ascii="Arial" w:hAnsi="Arial" w:cs="Arial"/>
          <w:lang w:val="fr"/>
        </w:rPr>
        <w:t>Rappelons qu'il faut remettre en question les systèmes qui ont créé cette crise sociale et climatique!</w:t>
      </w:r>
    </w:p>
    <w:p w:rsidR="009F275D" w:rsidRPr="009F275D" w:rsidRDefault="009F275D" w:rsidP="009F275D">
      <w:pPr>
        <w:spacing w:before="240" w:after="240"/>
        <w:jc w:val="both"/>
        <w:rPr>
          <w:sz w:val="24"/>
          <w:szCs w:val="24"/>
          <w:lang w:val="fr-CA"/>
        </w:rPr>
      </w:pPr>
    </w:p>
    <w:p w:rsidR="00AD4EBD" w:rsidRDefault="0072202E" w:rsidP="009F275D">
      <w:pPr>
        <w:spacing w:before="240" w:after="240"/>
        <w:jc w:val="both"/>
        <w:rPr>
          <w:sz w:val="24"/>
          <w:szCs w:val="24"/>
        </w:rPr>
      </w:pPr>
      <w:r>
        <w:rPr>
          <w:sz w:val="24"/>
          <w:szCs w:val="24"/>
        </w:rPr>
        <w:t xml:space="preserve">QUI </w:t>
      </w:r>
      <w:proofErr w:type="gramStart"/>
      <w:r>
        <w:rPr>
          <w:sz w:val="24"/>
          <w:szCs w:val="24"/>
        </w:rPr>
        <w:t>SOMMES-</w:t>
      </w:r>
      <w:proofErr w:type="gramEnd"/>
      <w:r>
        <w:rPr>
          <w:sz w:val="24"/>
          <w:szCs w:val="24"/>
        </w:rPr>
        <w:t xml:space="preserve">NOUS? </w:t>
      </w:r>
    </w:p>
    <w:p w:rsidR="00AD4EBD" w:rsidRDefault="0072202E">
      <w:pPr>
        <w:spacing w:before="240" w:after="240"/>
        <w:jc w:val="both"/>
        <w:rPr>
          <w:sz w:val="24"/>
          <w:szCs w:val="24"/>
        </w:rPr>
      </w:pPr>
      <w:r>
        <w:rPr>
          <w:sz w:val="24"/>
          <w:szCs w:val="24"/>
        </w:rPr>
        <w:t xml:space="preserve">Fondé en 1981, le Mouvement d’éducation populaire et d’action communautaire du Québec (MÉPACQ) regroupe 11 tables régionales en éducation populaire autonome qui rassemblent à leur tour plus de 300 groupes populaires et communautaires autonomes répartis partout à travers le Québec. Par le moyen de l’éducation populaire, nous travaillons ensemble à la transformation sociale de manière à faire émerger la solidarité et la justice sociale dans notre société. </w:t>
      </w:r>
    </w:p>
    <w:p w:rsidR="00AD4EBD" w:rsidRDefault="00AD4EBD">
      <w:pPr>
        <w:rPr>
          <w:sz w:val="24"/>
          <w:szCs w:val="24"/>
        </w:rPr>
      </w:pPr>
    </w:p>
    <w:p w:rsidR="00AD4EBD" w:rsidRDefault="00AD4EBD">
      <w:pPr>
        <w:rPr>
          <w:sz w:val="24"/>
          <w:szCs w:val="24"/>
        </w:rPr>
      </w:pPr>
    </w:p>
    <w:p w:rsidR="00AD4EBD" w:rsidRDefault="00AD4EBD">
      <w:pPr>
        <w:rPr>
          <w:sz w:val="24"/>
          <w:szCs w:val="24"/>
        </w:rPr>
      </w:pPr>
    </w:p>
    <w:p w:rsidR="00AD4EBD" w:rsidRDefault="00AD4EBD"/>
    <w:p w:rsidR="00AD4EBD" w:rsidRDefault="00AD4EBD"/>
    <w:p w:rsidR="00AD4EBD" w:rsidRDefault="00AD4EBD"/>
    <w:p w:rsidR="00AD4EBD" w:rsidRDefault="00AD4EBD"/>
    <w:p w:rsidR="00AD4EBD" w:rsidRDefault="00AD4EBD"/>
    <w:p w:rsidR="00AD4EBD" w:rsidRDefault="00AD4EBD"/>
    <w:p w:rsidR="00AD4EBD" w:rsidRDefault="00AD4EBD"/>
    <w:p w:rsidR="00AD4EBD" w:rsidRDefault="00AD4EBD"/>
    <w:p w:rsidR="00AD4EBD" w:rsidRDefault="0072202E">
      <w:pPr>
        <w:pStyle w:val="Titre2"/>
      </w:pPr>
      <w:bookmarkStart w:id="4" w:name="_q0dzsq6vqe4b" w:colFirst="0" w:colLast="0"/>
      <w:bookmarkEnd w:id="4"/>
      <w:r>
        <w:lastRenderedPageBreak/>
        <w:t>Nos revendications</w:t>
      </w:r>
    </w:p>
    <w:p w:rsidR="00AD4EBD" w:rsidRDefault="00AD4EBD"/>
    <w:p w:rsidR="00AD4EBD" w:rsidRDefault="0072202E">
      <w:pPr>
        <w:rPr>
          <w:sz w:val="24"/>
          <w:szCs w:val="24"/>
        </w:rPr>
      </w:pPr>
      <w:r>
        <w:rPr>
          <w:sz w:val="24"/>
          <w:szCs w:val="24"/>
        </w:rPr>
        <w:t>Nous demandons au gouvernement du Québec et du Canada de :</w:t>
      </w:r>
    </w:p>
    <w:p w:rsidR="00AD4EBD" w:rsidRDefault="00AD4EBD">
      <w:pPr>
        <w:rPr>
          <w:sz w:val="24"/>
          <w:szCs w:val="24"/>
        </w:rPr>
      </w:pPr>
    </w:p>
    <w:p w:rsidR="00AD4EBD" w:rsidRPr="009F275D" w:rsidRDefault="009F275D">
      <w:pPr>
        <w:numPr>
          <w:ilvl w:val="0"/>
          <w:numId w:val="2"/>
        </w:numPr>
        <w:rPr>
          <w:sz w:val="24"/>
          <w:szCs w:val="24"/>
        </w:rPr>
      </w:pPr>
      <w:r w:rsidRPr="009F275D">
        <w:rPr>
          <w:rStyle w:val="wdyuqq"/>
          <w:bCs/>
          <w:color w:val="000000"/>
        </w:rPr>
        <w:t>Sortir des énergies fossiles d’ici 2030, autant en termes de production, de transformation, d’exportation que d’importation en s’assurant d’une transition juste et inclusive pour les communautés et les travailleuses et travailleurs</w:t>
      </w:r>
    </w:p>
    <w:p w:rsidR="00AD4EBD" w:rsidRDefault="00AD4EBD">
      <w:pPr>
        <w:ind w:left="720"/>
        <w:rPr>
          <w:sz w:val="24"/>
          <w:szCs w:val="24"/>
        </w:rPr>
      </w:pPr>
    </w:p>
    <w:p w:rsidR="00AD4EBD" w:rsidRDefault="0072202E">
      <w:pPr>
        <w:ind w:left="720"/>
        <w:rPr>
          <w:sz w:val="24"/>
          <w:szCs w:val="24"/>
        </w:rPr>
      </w:pPr>
      <w:r>
        <w:rPr>
          <w:sz w:val="24"/>
          <w:szCs w:val="24"/>
        </w:rPr>
        <w:t xml:space="preserve">Les énergies fossiles ont été créées sur des milliards d’années, elles sont non renouvelables.  Pour les obtenir, on doit brûler un matériau </w:t>
      </w:r>
      <w:proofErr w:type="gramStart"/>
      <w:r>
        <w:rPr>
          <w:sz w:val="24"/>
          <w:szCs w:val="24"/>
        </w:rPr>
        <w:t>( pétrole</w:t>
      </w:r>
      <w:proofErr w:type="gramEnd"/>
      <w:r>
        <w:rPr>
          <w:sz w:val="24"/>
          <w:szCs w:val="24"/>
        </w:rPr>
        <w:t xml:space="preserve">, charbon ou gaz naturel, par exemple). Leur production, transformation, importation, exportation et leur utilisation émettent des gaz à effet de serre (GES) qui causent le réchauffement climatique. </w:t>
      </w:r>
    </w:p>
    <w:p w:rsidR="00AD4EBD" w:rsidRDefault="00AD4EBD">
      <w:pPr>
        <w:ind w:left="720"/>
        <w:rPr>
          <w:sz w:val="24"/>
          <w:szCs w:val="24"/>
        </w:rPr>
      </w:pPr>
    </w:p>
    <w:p w:rsidR="00AD4EBD" w:rsidRDefault="0072202E">
      <w:pPr>
        <w:ind w:left="720"/>
        <w:rPr>
          <w:sz w:val="24"/>
          <w:szCs w:val="24"/>
        </w:rPr>
      </w:pPr>
      <w:r>
        <w:rPr>
          <w:sz w:val="24"/>
          <w:szCs w:val="24"/>
        </w:rPr>
        <w:t xml:space="preserve">Il faut limiter les GES pour éviter une catastrophe climatique. Pour y arriver, la planète doit éliminer ses GES d’ici 2030. Pour y arriver il faut prendre des moyens drastiques et ambitieux, d’où l’idée de les bannir. </w:t>
      </w:r>
    </w:p>
    <w:p w:rsidR="00AD4EBD" w:rsidRPr="009F275D" w:rsidRDefault="00AD4EBD">
      <w:pPr>
        <w:ind w:left="720"/>
        <w:rPr>
          <w:sz w:val="24"/>
          <w:szCs w:val="24"/>
          <w:lang w:val="fr-CA"/>
        </w:rPr>
      </w:pPr>
    </w:p>
    <w:p w:rsidR="00AD4EBD" w:rsidRDefault="0072202E">
      <w:pPr>
        <w:numPr>
          <w:ilvl w:val="0"/>
          <w:numId w:val="2"/>
        </w:numPr>
        <w:rPr>
          <w:sz w:val="24"/>
          <w:szCs w:val="24"/>
        </w:rPr>
      </w:pPr>
      <w:r>
        <w:rPr>
          <w:sz w:val="24"/>
          <w:szCs w:val="24"/>
        </w:rPr>
        <w:t>Taxer massivement la richesse et réinvestir massivement dans le filet social, afin d’assurer des conditions de vie décentes pour toutes et tous.</w:t>
      </w:r>
    </w:p>
    <w:p w:rsidR="00AD4EBD" w:rsidRDefault="00AD4EBD">
      <w:pPr>
        <w:ind w:left="720"/>
        <w:rPr>
          <w:sz w:val="24"/>
          <w:szCs w:val="24"/>
        </w:rPr>
      </w:pPr>
    </w:p>
    <w:p w:rsidR="00AD4EBD" w:rsidRDefault="0072202E">
      <w:pPr>
        <w:ind w:left="720"/>
        <w:rPr>
          <w:sz w:val="24"/>
          <w:szCs w:val="24"/>
        </w:rPr>
      </w:pPr>
      <w:r>
        <w:rPr>
          <w:sz w:val="24"/>
          <w:szCs w:val="24"/>
        </w:rPr>
        <w:t xml:space="preserve">Après plus de 40 ans de coupures dans les services publics et les programmes sociaux, notre filet social ne nous permet pas de faire face aux crises qu'elles soient sanitaires ou climatiques. De nombreuses personnes n’ont aucune marge de manœuvre pour vivre de façon convenable. </w:t>
      </w:r>
    </w:p>
    <w:p w:rsidR="00AD4EBD" w:rsidRDefault="00AD4EBD">
      <w:pPr>
        <w:ind w:left="720"/>
        <w:rPr>
          <w:sz w:val="24"/>
          <w:szCs w:val="24"/>
        </w:rPr>
      </w:pPr>
    </w:p>
    <w:p w:rsidR="00AD4EBD" w:rsidRDefault="0072202E">
      <w:pPr>
        <w:ind w:left="720"/>
        <w:rPr>
          <w:sz w:val="24"/>
          <w:szCs w:val="24"/>
        </w:rPr>
      </w:pPr>
      <w:r>
        <w:rPr>
          <w:sz w:val="24"/>
          <w:szCs w:val="24"/>
        </w:rPr>
        <w:t xml:space="preserve">Bannir les énergies fossiles représente un grand virage. Il faut éviter que les personnes les plus vulnérables soient les plus désavantagées par cette décision. Il est urgent d’avoir une fiscalité, donc des taxes et des impôts, qui répartissent la richesse. Allons chercher l’argent où il y en a et investissons-la dans le filet social! </w:t>
      </w:r>
    </w:p>
    <w:p w:rsidR="00AD4EBD" w:rsidRDefault="00AD4EBD">
      <w:pPr>
        <w:ind w:left="720"/>
        <w:rPr>
          <w:sz w:val="24"/>
          <w:szCs w:val="24"/>
        </w:rPr>
      </w:pPr>
    </w:p>
    <w:p w:rsidR="00AD4EBD" w:rsidRDefault="00AD4EBD">
      <w:pPr>
        <w:ind w:left="720"/>
        <w:rPr>
          <w:sz w:val="24"/>
          <w:szCs w:val="24"/>
        </w:rPr>
      </w:pPr>
    </w:p>
    <w:p w:rsidR="00AD4EBD" w:rsidRDefault="0072202E">
      <w:pPr>
        <w:rPr>
          <w:sz w:val="24"/>
          <w:szCs w:val="24"/>
        </w:rPr>
      </w:pPr>
      <w:r>
        <w:rPr>
          <w:sz w:val="24"/>
          <w:szCs w:val="24"/>
        </w:rPr>
        <w:t>* Évidemment, ces revendications ne sont pas exclusives. Chaque groupe est libre d'y ajouter des revendications locales qui mobilisent ses membres. Il s'agit d'une base commune pour bâtir le mouvement le plus large possible.</w:t>
      </w:r>
    </w:p>
    <w:p w:rsidR="00AD4EBD" w:rsidRDefault="00AD4EBD">
      <w:pPr>
        <w:ind w:left="720"/>
      </w:pPr>
    </w:p>
    <w:p w:rsidR="00AD4EBD" w:rsidRDefault="00AD4EBD">
      <w:pPr>
        <w:ind w:left="720"/>
      </w:pPr>
    </w:p>
    <w:p w:rsidR="00AD4EBD" w:rsidRDefault="00AD4EBD">
      <w:pPr>
        <w:ind w:left="720"/>
      </w:pPr>
    </w:p>
    <w:p w:rsidR="00AD4EBD" w:rsidRDefault="00AD4EBD">
      <w:pPr>
        <w:ind w:left="720"/>
      </w:pPr>
    </w:p>
    <w:p w:rsidR="00AD4EBD" w:rsidRDefault="00AD4EBD">
      <w:pPr>
        <w:ind w:left="720"/>
      </w:pPr>
    </w:p>
    <w:p w:rsidR="00AD4EBD" w:rsidRDefault="00AD4EBD" w:rsidP="009F275D"/>
    <w:p w:rsidR="00AD4EBD" w:rsidRDefault="0072202E">
      <w:pPr>
        <w:pStyle w:val="Titre2"/>
        <w:rPr>
          <w:b/>
        </w:rPr>
      </w:pPr>
      <w:bookmarkStart w:id="5" w:name="_cjaa3v4efqa" w:colFirst="0" w:colLast="0"/>
      <w:bookmarkEnd w:id="5"/>
      <w:r>
        <w:lastRenderedPageBreak/>
        <w:t xml:space="preserve">Calendrier </w:t>
      </w:r>
    </w:p>
    <w:p w:rsidR="004B7123" w:rsidRPr="004B7123" w:rsidRDefault="004B7123" w:rsidP="004B7123">
      <w:pPr>
        <w:pStyle w:val="Paragraphedeliste"/>
        <w:numPr>
          <w:ilvl w:val="0"/>
          <w:numId w:val="16"/>
        </w:numPr>
        <w:rPr>
          <w:sz w:val="24"/>
          <w:szCs w:val="24"/>
        </w:rPr>
      </w:pPr>
      <w:r w:rsidRPr="004B7123">
        <w:rPr>
          <w:sz w:val="24"/>
          <w:szCs w:val="24"/>
        </w:rPr>
        <w:t>Septembre 2023 - Participation aux actions de mobilisation sur la justice sociale et climatique des alliés</w:t>
      </w:r>
    </w:p>
    <w:p w:rsidR="004B7123" w:rsidRDefault="004B7123" w:rsidP="004B7123">
      <w:pPr>
        <w:pStyle w:val="Paragraphedeliste"/>
        <w:ind w:left="1440"/>
        <w:rPr>
          <w:sz w:val="24"/>
          <w:szCs w:val="24"/>
        </w:rPr>
      </w:pPr>
    </w:p>
    <w:p w:rsidR="00704D23" w:rsidRDefault="00704D23" w:rsidP="00704D23">
      <w:pPr>
        <w:pStyle w:val="Paragraphedeliste"/>
        <w:numPr>
          <w:ilvl w:val="0"/>
          <w:numId w:val="16"/>
        </w:numPr>
        <w:rPr>
          <w:sz w:val="24"/>
          <w:szCs w:val="24"/>
        </w:rPr>
      </w:pPr>
      <w:r w:rsidRPr="00704D23">
        <w:rPr>
          <w:sz w:val="24"/>
          <w:szCs w:val="24"/>
        </w:rPr>
        <w:t>Automne 2023 – Formation sur les actions dérangeantes et les occupations</w:t>
      </w:r>
    </w:p>
    <w:p w:rsidR="00704D23" w:rsidRPr="00704D23" w:rsidRDefault="00704D23" w:rsidP="00704D23">
      <w:pPr>
        <w:pStyle w:val="Paragraphedeliste"/>
        <w:ind w:left="1440"/>
        <w:rPr>
          <w:sz w:val="24"/>
          <w:szCs w:val="24"/>
        </w:rPr>
      </w:pPr>
    </w:p>
    <w:p w:rsidR="00704D23" w:rsidRDefault="00704D23" w:rsidP="00704D23">
      <w:pPr>
        <w:pStyle w:val="Paragraphedeliste"/>
        <w:numPr>
          <w:ilvl w:val="0"/>
          <w:numId w:val="16"/>
        </w:numPr>
        <w:rPr>
          <w:sz w:val="24"/>
          <w:szCs w:val="24"/>
        </w:rPr>
      </w:pPr>
      <w:r w:rsidRPr="00704D23">
        <w:rPr>
          <w:sz w:val="24"/>
          <w:szCs w:val="24"/>
        </w:rPr>
        <w:t>Mars 2024 – Action dérangeante nationale avec les tables régionales</w:t>
      </w:r>
    </w:p>
    <w:p w:rsidR="00704D23" w:rsidRPr="00704D23" w:rsidRDefault="00704D23" w:rsidP="00704D23">
      <w:pPr>
        <w:pStyle w:val="Paragraphedeliste"/>
        <w:ind w:left="1440"/>
        <w:rPr>
          <w:sz w:val="24"/>
          <w:szCs w:val="24"/>
        </w:rPr>
      </w:pPr>
    </w:p>
    <w:p w:rsidR="00704D23" w:rsidRPr="00704D23" w:rsidRDefault="00704D23" w:rsidP="00704D23">
      <w:pPr>
        <w:pStyle w:val="Paragraphedeliste"/>
        <w:numPr>
          <w:ilvl w:val="0"/>
          <w:numId w:val="16"/>
        </w:numPr>
        <w:rPr>
          <w:sz w:val="24"/>
          <w:szCs w:val="24"/>
        </w:rPr>
      </w:pPr>
      <w:r w:rsidRPr="00704D23">
        <w:rPr>
          <w:sz w:val="24"/>
          <w:szCs w:val="24"/>
        </w:rPr>
        <w:t xml:space="preserve">15 au 22 avril 2024 – Semaine d’occupation et d’éducation populaire régionale </w:t>
      </w:r>
    </w:p>
    <w:p w:rsidR="00704D23" w:rsidRPr="00704D23" w:rsidRDefault="00704D23" w:rsidP="00704D23">
      <w:pPr>
        <w:ind w:left="720"/>
        <w:rPr>
          <w:sz w:val="24"/>
          <w:szCs w:val="24"/>
        </w:rPr>
      </w:pPr>
    </w:p>
    <w:p w:rsidR="00AD4EBD" w:rsidRPr="004B7123" w:rsidRDefault="00704D23" w:rsidP="00704D23">
      <w:pPr>
        <w:ind w:left="720"/>
        <w:rPr>
          <w:sz w:val="24"/>
          <w:szCs w:val="24"/>
        </w:rPr>
      </w:pPr>
      <w:r w:rsidRPr="00704D23">
        <w:rPr>
          <w:sz w:val="24"/>
          <w:szCs w:val="24"/>
        </w:rPr>
        <w:t xml:space="preserve">Tout au long de l’année, nous participerons également en appui aux différentes mobilisations des alliés et </w:t>
      </w:r>
      <w:r w:rsidR="004B7123">
        <w:rPr>
          <w:sz w:val="24"/>
          <w:szCs w:val="24"/>
        </w:rPr>
        <w:t xml:space="preserve">aux différentes luttes sociales </w:t>
      </w:r>
      <w:r w:rsidR="004B7123" w:rsidRPr="004B7123">
        <w:rPr>
          <w:sz w:val="24"/>
          <w:szCs w:val="24"/>
        </w:rPr>
        <w:t xml:space="preserve">(réforme aide sociale, réforme du système de santé, etc.). </w:t>
      </w:r>
    </w:p>
    <w:p w:rsidR="00AD4EBD" w:rsidRDefault="00AD4EBD">
      <w:pPr>
        <w:rPr>
          <w:b/>
        </w:rPr>
      </w:pPr>
    </w:p>
    <w:p w:rsidR="00AD4EBD" w:rsidRDefault="00AD4EBD">
      <w:pPr>
        <w:rPr>
          <w:b/>
        </w:rPr>
      </w:pPr>
    </w:p>
    <w:p w:rsidR="00AD4EBD" w:rsidRDefault="00AD4EBD">
      <w:pPr>
        <w:rPr>
          <w:b/>
        </w:rPr>
      </w:pPr>
    </w:p>
    <w:p w:rsidR="00AD4EBD" w:rsidRDefault="00AD4EBD">
      <w:pPr>
        <w:rPr>
          <w:b/>
        </w:rPr>
      </w:pPr>
    </w:p>
    <w:p w:rsidR="00AD4EBD" w:rsidRDefault="00AD4EBD">
      <w:pPr>
        <w:rPr>
          <w:b/>
        </w:rPr>
      </w:pPr>
      <w:bookmarkStart w:id="6" w:name="_GoBack"/>
      <w:bookmarkEnd w:id="6"/>
    </w:p>
    <w:p w:rsidR="00AD4EBD" w:rsidRDefault="00AD4EBD">
      <w:pPr>
        <w:rPr>
          <w:b/>
        </w:rPr>
      </w:pPr>
    </w:p>
    <w:p w:rsidR="00AD4EBD" w:rsidRPr="00704D23" w:rsidRDefault="00AD4EBD">
      <w:pPr>
        <w:rPr>
          <w:b/>
        </w:rPr>
      </w:pPr>
    </w:p>
    <w:p w:rsidR="00AD4EBD" w:rsidRPr="00704D23" w:rsidRDefault="00AD4EBD">
      <w:pPr>
        <w:rPr>
          <w:b/>
        </w:rPr>
      </w:pPr>
    </w:p>
    <w:p w:rsidR="00AD4EBD" w:rsidRPr="00704D23" w:rsidRDefault="00AD4EBD">
      <w:pPr>
        <w:rPr>
          <w:sz w:val="32"/>
          <w:szCs w:val="32"/>
        </w:rPr>
      </w:pPr>
    </w:p>
    <w:p w:rsidR="00BA25C6" w:rsidRDefault="00BA25C6">
      <w:pPr>
        <w:rPr>
          <w:sz w:val="32"/>
          <w:szCs w:val="32"/>
        </w:rPr>
      </w:pPr>
      <w:bookmarkStart w:id="7" w:name="_cs1kad1w9cth" w:colFirst="0" w:colLast="0"/>
      <w:bookmarkStart w:id="8" w:name="_j1l82bvu1z0v" w:colFirst="0" w:colLast="0"/>
      <w:bookmarkEnd w:id="7"/>
      <w:bookmarkEnd w:id="8"/>
      <w:r>
        <w:br w:type="page"/>
      </w:r>
    </w:p>
    <w:p w:rsidR="00704D23" w:rsidRPr="00DE0E5C" w:rsidRDefault="00704D23" w:rsidP="00704D23">
      <w:pPr>
        <w:pStyle w:val="Titre2"/>
      </w:pPr>
      <w:r w:rsidRPr="00DE0E5C">
        <w:lastRenderedPageBreak/>
        <w:t>L’ÉPA c’est quoi ?</w:t>
      </w:r>
    </w:p>
    <w:p w:rsidR="00DE0E5C" w:rsidRPr="00DE0E5C" w:rsidRDefault="00DE0E5C" w:rsidP="00DE0E5C">
      <w:pPr>
        <w:spacing w:before="100" w:beforeAutospacing="1" w:after="100" w:afterAutospacing="1" w:line="555" w:lineRule="atLeast"/>
        <w:rPr>
          <w:rFonts w:eastAsia="Times New Roman"/>
          <w:color w:val="000000"/>
          <w:sz w:val="24"/>
          <w:szCs w:val="24"/>
          <w:lang w:val="fr-CA"/>
        </w:rPr>
      </w:pPr>
      <w:r w:rsidRPr="00DE0E5C">
        <w:rPr>
          <w:rFonts w:eastAsia="Times New Roman"/>
          <w:color w:val="000000"/>
          <w:sz w:val="24"/>
          <w:szCs w:val="24"/>
          <w:lang w:val="fr-CA"/>
        </w:rPr>
        <w:t xml:space="preserve">Un ensemble de </w:t>
      </w:r>
      <w:r w:rsidRPr="00DE0E5C">
        <w:rPr>
          <w:rFonts w:eastAsia="Times New Roman"/>
          <w:b/>
          <w:bCs/>
          <w:color w:val="000000"/>
          <w:sz w:val="24"/>
          <w:szCs w:val="24"/>
          <w:lang w:val="fr-CA"/>
        </w:rPr>
        <w:t>démarches</w:t>
      </w:r>
      <w:r w:rsidRPr="00DE0E5C">
        <w:rPr>
          <w:rFonts w:eastAsia="Times New Roman"/>
          <w:color w:val="000000"/>
          <w:sz w:val="24"/>
          <w:szCs w:val="24"/>
          <w:lang w:val="fr-CA"/>
        </w:rPr>
        <w:t>...</w:t>
      </w:r>
    </w:p>
    <w:p w:rsidR="00DE0E5C" w:rsidRPr="00DE0E5C" w:rsidRDefault="00DE0E5C" w:rsidP="00DE0E5C">
      <w:pPr>
        <w:spacing w:before="100" w:beforeAutospacing="1" w:after="100" w:afterAutospacing="1" w:line="555" w:lineRule="atLeast"/>
        <w:rPr>
          <w:rFonts w:eastAsia="Times New Roman"/>
          <w:color w:val="000000"/>
          <w:sz w:val="24"/>
          <w:szCs w:val="24"/>
          <w:lang w:val="fr-CA"/>
        </w:rPr>
      </w:pPr>
      <w:proofErr w:type="gramStart"/>
      <w:r w:rsidRPr="00DE0E5C">
        <w:rPr>
          <w:rFonts w:eastAsia="Times New Roman"/>
          <w:color w:val="000000"/>
          <w:sz w:val="24"/>
          <w:szCs w:val="24"/>
          <w:lang w:val="fr-CA"/>
        </w:rPr>
        <w:t>qui</w:t>
      </w:r>
      <w:proofErr w:type="gramEnd"/>
      <w:r w:rsidRPr="00DE0E5C">
        <w:rPr>
          <w:rFonts w:eastAsia="Times New Roman"/>
          <w:color w:val="000000"/>
          <w:sz w:val="24"/>
          <w:szCs w:val="24"/>
          <w:lang w:val="fr-CA"/>
        </w:rPr>
        <w:t xml:space="preserve"> développe des</w:t>
      </w:r>
      <w:r w:rsidRPr="00DE0E5C">
        <w:rPr>
          <w:rFonts w:eastAsia="Times New Roman"/>
          <w:b/>
          <w:bCs/>
          <w:color w:val="000000"/>
          <w:sz w:val="24"/>
          <w:szCs w:val="24"/>
          <w:lang w:val="fr-CA"/>
        </w:rPr>
        <w:t xml:space="preserve"> apprentissages</w:t>
      </w:r>
      <w:r w:rsidRPr="00DE0E5C">
        <w:rPr>
          <w:rFonts w:eastAsia="Times New Roman"/>
          <w:color w:val="000000"/>
          <w:sz w:val="24"/>
          <w:szCs w:val="24"/>
          <w:lang w:val="fr-CA"/>
        </w:rPr>
        <w:t xml:space="preserve"> et des </w:t>
      </w:r>
      <w:r w:rsidRPr="00DE0E5C">
        <w:rPr>
          <w:rFonts w:eastAsia="Times New Roman"/>
          <w:b/>
          <w:bCs/>
          <w:color w:val="000000"/>
          <w:sz w:val="24"/>
          <w:szCs w:val="24"/>
          <w:lang w:val="fr-CA"/>
        </w:rPr>
        <w:t>réflexions critiques</w:t>
      </w:r>
      <w:r w:rsidRPr="00DE0E5C">
        <w:rPr>
          <w:rFonts w:eastAsia="Times New Roman"/>
          <w:color w:val="000000"/>
          <w:sz w:val="24"/>
          <w:szCs w:val="24"/>
          <w:lang w:val="fr-CA"/>
        </w:rPr>
        <w:t xml:space="preserve"> dans une optique de</w:t>
      </w:r>
      <w:r w:rsidRPr="00DE0E5C">
        <w:rPr>
          <w:rFonts w:eastAsia="Times New Roman"/>
          <w:b/>
          <w:bCs/>
          <w:color w:val="000000"/>
          <w:sz w:val="24"/>
          <w:szCs w:val="24"/>
          <w:lang w:val="fr-CA"/>
        </w:rPr>
        <w:t xml:space="preserve"> prise de conscience</w:t>
      </w:r>
      <w:r w:rsidRPr="00DE0E5C">
        <w:rPr>
          <w:rFonts w:eastAsia="Times New Roman"/>
          <w:color w:val="000000"/>
          <w:sz w:val="24"/>
          <w:szCs w:val="24"/>
          <w:lang w:val="fr-CA"/>
        </w:rPr>
        <w:t xml:space="preserve"> des conditions de vie ou de travail...</w:t>
      </w:r>
    </w:p>
    <w:p w:rsidR="00DE0E5C" w:rsidRPr="00DE0E5C" w:rsidRDefault="00DE0E5C" w:rsidP="00DE0E5C">
      <w:pPr>
        <w:spacing w:before="100" w:beforeAutospacing="1" w:after="100" w:afterAutospacing="1" w:line="555" w:lineRule="atLeast"/>
        <w:rPr>
          <w:rFonts w:eastAsia="Times New Roman"/>
          <w:color w:val="000000"/>
          <w:sz w:val="24"/>
          <w:szCs w:val="24"/>
          <w:lang w:val="fr-CA"/>
        </w:rPr>
      </w:pPr>
      <w:proofErr w:type="gramStart"/>
      <w:r w:rsidRPr="00DE0E5C">
        <w:rPr>
          <w:rFonts w:eastAsia="Times New Roman"/>
          <w:color w:val="000000"/>
          <w:sz w:val="24"/>
          <w:szCs w:val="24"/>
          <w:lang w:val="fr-CA"/>
        </w:rPr>
        <w:t>qui</w:t>
      </w:r>
      <w:proofErr w:type="gramEnd"/>
      <w:r w:rsidRPr="00DE0E5C">
        <w:rPr>
          <w:rFonts w:eastAsia="Times New Roman"/>
          <w:color w:val="000000"/>
          <w:sz w:val="24"/>
          <w:szCs w:val="24"/>
          <w:lang w:val="fr-CA"/>
        </w:rPr>
        <w:t xml:space="preserve"> implique </w:t>
      </w:r>
      <w:r w:rsidRPr="00DE0E5C">
        <w:rPr>
          <w:rFonts w:eastAsia="Times New Roman"/>
          <w:b/>
          <w:bCs/>
          <w:color w:val="000000"/>
          <w:sz w:val="24"/>
          <w:szCs w:val="24"/>
          <w:lang w:val="fr-CA"/>
        </w:rPr>
        <w:t>les gens</w:t>
      </w:r>
      <w:r w:rsidRPr="00DE0E5C">
        <w:rPr>
          <w:rFonts w:eastAsia="Times New Roman"/>
          <w:color w:val="000000"/>
          <w:sz w:val="24"/>
          <w:szCs w:val="24"/>
          <w:lang w:val="fr-CA"/>
        </w:rPr>
        <w:t>...</w:t>
      </w:r>
    </w:p>
    <w:p w:rsidR="00DE0E5C" w:rsidRPr="00DE0E5C" w:rsidRDefault="00DE0E5C" w:rsidP="00DE0E5C">
      <w:pPr>
        <w:spacing w:before="100" w:beforeAutospacing="1" w:after="100" w:afterAutospacing="1" w:line="555" w:lineRule="atLeast"/>
        <w:rPr>
          <w:rFonts w:eastAsia="Times New Roman"/>
          <w:color w:val="000000"/>
          <w:sz w:val="24"/>
          <w:szCs w:val="24"/>
          <w:lang w:val="fr-CA"/>
        </w:rPr>
      </w:pPr>
      <w:proofErr w:type="gramStart"/>
      <w:r w:rsidRPr="00DE0E5C">
        <w:rPr>
          <w:rFonts w:eastAsia="Times New Roman"/>
          <w:color w:val="000000"/>
          <w:sz w:val="24"/>
          <w:szCs w:val="24"/>
          <w:lang w:val="fr-CA"/>
        </w:rPr>
        <w:t>dans</w:t>
      </w:r>
      <w:proofErr w:type="gramEnd"/>
      <w:r w:rsidRPr="00DE0E5C">
        <w:rPr>
          <w:rFonts w:eastAsia="Times New Roman"/>
          <w:color w:val="000000"/>
          <w:sz w:val="24"/>
          <w:szCs w:val="24"/>
          <w:lang w:val="fr-CA"/>
        </w:rPr>
        <w:t xml:space="preserve"> des </w:t>
      </w:r>
      <w:r w:rsidRPr="00DE0E5C">
        <w:rPr>
          <w:rFonts w:eastAsia="Times New Roman"/>
          <w:b/>
          <w:bCs/>
          <w:color w:val="000000"/>
          <w:sz w:val="24"/>
          <w:szCs w:val="24"/>
          <w:lang w:val="fr-CA"/>
        </w:rPr>
        <w:t>actions collectives.</w:t>
      </w:r>
      <w:r w:rsidRPr="00DE0E5C">
        <w:rPr>
          <w:rFonts w:eastAsia="Times New Roman"/>
          <w:color w:val="000000"/>
          <w:sz w:val="24"/>
          <w:szCs w:val="24"/>
          <w:lang w:val="fr-CA"/>
        </w:rPr>
        <w:t>..</w:t>
      </w:r>
    </w:p>
    <w:p w:rsidR="00DE0E5C" w:rsidRPr="00DE0E5C" w:rsidRDefault="00DE0E5C" w:rsidP="00DE0E5C">
      <w:pPr>
        <w:spacing w:before="100" w:beforeAutospacing="1" w:after="100" w:afterAutospacing="1" w:line="555" w:lineRule="atLeast"/>
        <w:rPr>
          <w:rFonts w:eastAsia="Times New Roman"/>
          <w:color w:val="000000"/>
          <w:sz w:val="24"/>
          <w:szCs w:val="24"/>
          <w:lang w:val="fr-CA"/>
        </w:rPr>
      </w:pPr>
      <w:proofErr w:type="gramStart"/>
      <w:r w:rsidRPr="00DE0E5C">
        <w:rPr>
          <w:rFonts w:eastAsia="Times New Roman"/>
          <w:color w:val="000000"/>
          <w:sz w:val="24"/>
          <w:szCs w:val="24"/>
          <w:lang w:val="fr-CA"/>
        </w:rPr>
        <w:t>pour</w:t>
      </w:r>
      <w:proofErr w:type="gramEnd"/>
      <w:r w:rsidRPr="00DE0E5C">
        <w:rPr>
          <w:rFonts w:eastAsia="Times New Roman"/>
          <w:color w:val="000000"/>
          <w:sz w:val="24"/>
          <w:szCs w:val="24"/>
          <w:lang w:val="fr-CA"/>
        </w:rPr>
        <w:t xml:space="preserve"> </w:t>
      </w:r>
      <w:r w:rsidRPr="00DE0E5C">
        <w:rPr>
          <w:rFonts w:eastAsia="Times New Roman"/>
          <w:b/>
          <w:bCs/>
          <w:color w:val="000000"/>
          <w:sz w:val="24"/>
          <w:szCs w:val="24"/>
          <w:lang w:val="fr-CA"/>
        </w:rPr>
        <w:t>lutter</w:t>
      </w:r>
      <w:r w:rsidRPr="00DE0E5C">
        <w:rPr>
          <w:rFonts w:eastAsia="Times New Roman"/>
          <w:color w:val="000000"/>
          <w:sz w:val="24"/>
          <w:szCs w:val="24"/>
          <w:lang w:val="fr-CA"/>
        </w:rPr>
        <w:t>...</w:t>
      </w:r>
    </w:p>
    <w:p w:rsidR="00DE0E5C" w:rsidRPr="00DE0E5C" w:rsidRDefault="00DE0E5C" w:rsidP="00DE0E5C">
      <w:pPr>
        <w:spacing w:before="100" w:beforeAutospacing="1" w:after="100" w:afterAutospacing="1" w:line="555" w:lineRule="atLeast"/>
        <w:rPr>
          <w:rFonts w:eastAsia="Times New Roman"/>
          <w:color w:val="000000"/>
          <w:sz w:val="24"/>
          <w:szCs w:val="24"/>
          <w:lang w:val="fr-CA"/>
        </w:rPr>
      </w:pPr>
      <w:proofErr w:type="gramStart"/>
      <w:r w:rsidRPr="00DE0E5C">
        <w:rPr>
          <w:rFonts w:eastAsia="Times New Roman"/>
          <w:color w:val="000000"/>
          <w:sz w:val="24"/>
          <w:szCs w:val="24"/>
          <w:lang w:val="fr-CA"/>
        </w:rPr>
        <w:t>afin</w:t>
      </w:r>
      <w:proofErr w:type="gramEnd"/>
      <w:r w:rsidRPr="00DE0E5C">
        <w:rPr>
          <w:rFonts w:eastAsia="Times New Roman"/>
          <w:color w:val="000000"/>
          <w:sz w:val="24"/>
          <w:szCs w:val="24"/>
          <w:lang w:val="fr-CA"/>
        </w:rPr>
        <w:t xml:space="preserve"> de </w:t>
      </w:r>
      <w:r w:rsidRPr="00DE0E5C">
        <w:rPr>
          <w:rFonts w:eastAsia="Times New Roman"/>
          <w:b/>
          <w:bCs/>
          <w:color w:val="000000"/>
          <w:sz w:val="24"/>
          <w:szCs w:val="24"/>
          <w:lang w:val="fr-CA"/>
        </w:rPr>
        <w:t>transformer la société</w:t>
      </w:r>
      <w:r w:rsidRPr="00DE0E5C">
        <w:rPr>
          <w:rFonts w:eastAsia="Times New Roman"/>
          <w:color w:val="000000"/>
          <w:sz w:val="24"/>
          <w:szCs w:val="24"/>
          <w:lang w:val="fr-CA"/>
        </w:rPr>
        <w:t xml:space="preserve"> dans le sens de la justice sociale!</w:t>
      </w:r>
    </w:p>
    <w:p w:rsidR="00BA25C6" w:rsidRPr="00DE0E5C" w:rsidRDefault="00BA25C6" w:rsidP="00BA25C6">
      <w:pPr>
        <w:rPr>
          <w:highlight w:val="yellow"/>
          <w:lang w:val="fr-CA"/>
        </w:rPr>
      </w:pPr>
    </w:p>
    <w:p w:rsidR="00704D23" w:rsidRPr="00C033CA" w:rsidRDefault="00704D23" w:rsidP="00704D23">
      <w:pPr>
        <w:rPr>
          <w:sz w:val="32"/>
          <w:szCs w:val="32"/>
          <w:highlight w:val="yellow"/>
        </w:rPr>
      </w:pPr>
    </w:p>
    <w:p w:rsidR="00DE0E5C" w:rsidRDefault="00DE0E5C">
      <w:pPr>
        <w:rPr>
          <w:sz w:val="32"/>
          <w:szCs w:val="32"/>
        </w:rPr>
      </w:pPr>
      <w:r>
        <w:rPr>
          <w:sz w:val="32"/>
          <w:szCs w:val="32"/>
        </w:rPr>
        <w:br w:type="page"/>
      </w:r>
    </w:p>
    <w:p w:rsidR="00704D23" w:rsidRDefault="00704D23" w:rsidP="00704D23">
      <w:pPr>
        <w:rPr>
          <w:sz w:val="32"/>
          <w:szCs w:val="32"/>
        </w:rPr>
      </w:pPr>
      <w:r w:rsidRPr="00DE0E5C">
        <w:rPr>
          <w:sz w:val="32"/>
          <w:szCs w:val="32"/>
        </w:rPr>
        <w:lastRenderedPageBreak/>
        <w:t>Qu'est-ce qu'une action dérangeante?</w:t>
      </w:r>
    </w:p>
    <w:p w:rsidR="00704D23" w:rsidRPr="00704D23" w:rsidRDefault="00704D23" w:rsidP="00704D23">
      <w:pPr>
        <w:rPr>
          <w:sz w:val="32"/>
          <w:szCs w:val="32"/>
        </w:rPr>
      </w:pPr>
    </w:p>
    <w:p w:rsidR="00DE0E5C" w:rsidRPr="00DE0E5C" w:rsidRDefault="00DE0E5C" w:rsidP="00DE0E5C">
      <w:pPr>
        <w:pStyle w:val="Sansinterligne"/>
        <w:rPr>
          <w:sz w:val="24"/>
          <w:szCs w:val="24"/>
        </w:rPr>
      </w:pPr>
      <w:r w:rsidRPr="00DE0E5C">
        <w:rPr>
          <w:sz w:val="24"/>
          <w:szCs w:val="24"/>
        </w:rPr>
        <w:t>Certains organismes communautaires et groupes sociaux utilisent, depuis</w:t>
      </w:r>
    </w:p>
    <w:p w:rsidR="00DE0E5C" w:rsidRPr="00DE0E5C" w:rsidRDefault="00DE0E5C" w:rsidP="00DE0E5C">
      <w:pPr>
        <w:pStyle w:val="Sansinterligne"/>
        <w:rPr>
          <w:sz w:val="24"/>
          <w:szCs w:val="24"/>
        </w:rPr>
      </w:pPr>
      <w:proofErr w:type="gramStart"/>
      <w:r w:rsidRPr="00DE0E5C">
        <w:rPr>
          <w:sz w:val="24"/>
          <w:szCs w:val="24"/>
        </w:rPr>
        <w:t>plusieurs</w:t>
      </w:r>
      <w:proofErr w:type="gramEnd"/>
      <w:r w:rsidRPr="00DE0E5C">
        <w:rPr>
          <w:sz w:val="24"/>
          <w:szCs w:val="24"/>
        </w:rPr>
        <w:t xml:space="preserve"> années, les actions dérangeantes comme moyen pour faire avancer leurs revendications et pour dénoncer les inégalités. </w:t>
      </w:r>
    </w:p>
    <w:p w:rsidR="00DE0E5C" w:rsidRPr="00DE0E5C" w:rsidRDefault="00DE0E5C" w:rsidP="00DE0E5C">
      <w:pPr>
        <w:pStyle w:val="Sansinterligne"/>
        <w:rPr>
          <w:sz w:val="24"/>
          <w:szCs w:val="24"/>
        </w:rPr>
      </w:pPr>
    </w:p>
    <w:p w:rsidR="00DE0E5C" w:rsidRPr="00DE0E5C" w:rsidRDefault="00DE0E5C" w:rsidP="00DE0E5C">
      <w:pPr>
        <w:pStyle w:val="Sansinterligne"/>
        <w:rPr>
          <w:sz w:val="24"/>
          <w:szCs w:val="24"/>
        </w:rPr>
      </w:pPr>
      <w:r w:rsidRPr="00DE0E5C">
        <w:rPr>
          <w:sz w:val="24"/>
          <w:szCs w:val="24"/>
        </w:rPr>
        <w:t>L’action dérangeante est une action politique visant à obtenir une visibilité ou à</w:t>
      </w:r>
    </w:p>
    <w:p w:rsidR="00DE0E5C" w:rsidRPr="00DE0E5C" w:rsidRDefault="00DE0E5C" w:rsidP="00DE0E5C">
      <w:pPr>
        <w:pStyle w:val="Sansinterligne"/>
        <w:rPr>
          <w:sz w:val="24"/>
          <w:szCs w:val="24"/>
        </w:rPr>
      </w:pPr>
      <w:proofErr w:type="gramStart"/>
      <w:r w:rsidRPr="00DE0E5C">
        <w:rPr>
          <w:sz w:val="24"/>
          <w:szCs w:val="24"/>
        </w:rPr>
        <w:t>faire</w:t>
      </w:r>
      <w:proofErr w:type="gramEnd"/>
      <w:r w:rsidRPr="00DE0E5C">
        <w:rPr>
          <w:sz w:val="24"/>
          <w:szCs w:val="24"/>
        </w:rPr>
        <w:t xml:space="preserve"> pression en perturbant le cours normal des choses. Une action dérangeante</w:t>
      </w:r>
    </w:p>
    <w:p w:rsidR="00DE0E5C" w:rsidRPr="00DE0E5C" w:rsidRDefault="00DE0E5C" w:rsidP="00DE0E5C">
      <w:pPr>
        <w:pStyle w:val="Sansinterligne"/>
        <w:rPr>
          <w:sz w:val="24"/>
          <w:szCs w:val="24"/>
        </w:rPr>
      </w:pPr>
      <w:proofErr w:type="spellStart"/>
      <w:proofErr w:type="gramStart"/>
      <w:r w:rsidRPr="00DE0E5C">
        <w:rPr>
          <w:sz w:val="24"/>
          <w:szCs w:val="24"/>
        </w:rPr>
        <w:t>peut</w:t>
      </w:r>
      <w:proofErr w:type="gramEnd"/>
      <w:r w:rsidRPr="00DE0E5C">
        <w:rPr>
          <w:sz w:val="24"/>
          <w:szCs w:val="24"/>
        </w:rPr>
        <w:t xml:space="preserve"> être</w:t>
      </w:r>
      <w:proofErr w:type="spellEnd"/>
      <w:r w:rsidRPr="00DE0E5C">
        <w:rPr>
          <w:sz w:val="24"/>
          <w:szCs w:val="24"/>
        </w:rPr>
        <w:t xml:space="preserve"> illégale, mais pas toujours. Elle peut parfois représenter un acte de</w:t>
      </w:r>
    </w:p>
    <w:p w:rsidR="00DE0E5C" w:rsidRPr="00DE0E5C" w:rsidRDefault="00DE0E5C" w:rsidP="00DE0E5C">
      <w:pPr>
        <w:pStyle w:val="Sansinterligne"/>
        <w:rPr>
          <w:sz w:val="24"/>
          <w:szCs w:val="24"/>
        </w:rPr>
      </w:pPr>
      <w:proofErr w:type="gramStart"/>
      <w:r w:rsidRPr="00DE0E5C">
        <w:rPr>
          <w:sz w:val="24"/>
          <w:szCs w:val="24"/>
        </w:rPr>
        <w:t>désobéissance</w:t>
      </w:r>
      <w:proofErr w:type="gramEnd"/>
      <w:r w:rsidRPr="00DE0E5C">
        <w:rPr>
          <w:sz w:val="24"/>
          <w:szCs w:val="24"/>
        </w:rPr>
        <w:t xml:space="preserve"> civile. Elle apparait souvent comme un moyen efficace d’attirer</w:t>
      </w:r>
    </w:p>
    <w:p w:rsidR="00DE0E5C" w:rsidRPr="00DE0E5C" w:rsidRDefault="00DE0E5C" w:rsidP="00DE0E5C">
      <w:pPr>
        <w:pStyle w:val="Sansinterligne"/>
        <w:rPr>
          <w:sz w:val="24"/>
          <w:szCs w:val="24"/>
        </w:rPr>
      </w:pPr>
      <w:proofErr w:type="gramStart"/>
      <w:r w:rsidRPr="00DE0E5C">
        <w:rPr>
          <w:sz w:val="24"/>
          <w:szCs w:val="24"/>
        </w:rPr>
        <w:t>l’attention</w:t>
      </w:r>
      <w:proofErr w:type="gramEnd"/>
      <w:r w:rsidRPr="00DE0E5C">
        <w:rPr>
          <w:sz w:val="24"/>
          <w:szCs w:val="24"/>
        </w:rPr>
        <w:t xml:space="preserve"> médiatique pour des personnes ou des groupes qui ont peu de voix et</w:t>
      </w:r>
    </w:p>
    <w:p w:rsidR="00DE0E5C" w:rsidRPr="00DE0E5C" w:rsidRDefault="00DE0E5C" w:rsidP="00DE0E5C">
      <w:pPr>
        <w:pStyle w:val="Sansinterligne"/>
        <w:rPr>
          <w:sz w:val="24"/>
          <w:szCs w:val="24"/>
        </w:rPr>
      </w:pPr>
      <w:proofErr w:type="gramStart"/>
      <w:r w:rsidRPr="00DE0E5C">
        <w:rPr>
          <w:sz w:val="24"/>
          <w:szCs w:val="24"/>
        </w:rPr>
        <w:t>de</w:t>
      </w:r>
      <w:proofErr w:type="gramEnd"/>
      <w:r w:rsidRPr="00DE0E5C">
        <w:rPr>
          <w:sz w:val="24"/>
          <w:szCs w:val="24"/>
        </w:rPr>
        <w:t xml:space="preserve"> moyens.</w:t>
      </w:r>
    </w:p>
    <w:p w:rsidR="00DE0E5C" w:rsidRPr="00DE0E5C" w:rsidRDefault="00DE0E5C" w:rsidP="00DE0E5C">
      <w:pPr>
        <w:pStyle w:val="Sansinterligne"/>
        <w:rPr>
          <w:sz w:val="24"/>
          <w:szCs w:val="24"/>
        </w:rPr>
      </w:pPr>
    </w:p>
    <w:p w:rsidR="00DE0E5C" w:rsidRPr="00DE0E5C" w:rsidRDefault="00DE0E5C" w:rsidP="00DE0E5C">
      <w:pPr>
        <w:pStyle w:val="Sansinterligne"/>
        <w:rPr>
          <w:rFonts w:eastAsia="Times New Roman"/>
          <w:color w:val="000000"/>
          <w:sz w:val="24"/>
          <w:szCs w:val="24"/>
          <w:lang w:val="fr-CA"/>
        </w:rPr>
      </w:pPr>
      <w:r w:rsidRPr="00DE0E5C">
        <w:rPr>
          <w:rFonts w:eastAsia="Times New Roman"/>
          <w:b/>
          <w:bCs/>
          <w:color w:val="000000"/>
          <w:sz w:val="24"/>
          <w:szCs w:val="24"/>
          <w:lang w:val="fr-CA"/>
        </w:rPr>
        <w:t>Pourquoi déranger?</w:t>
      </w:r>
    </w:p>
    <w:p w:rsidR="00DE0E5C" w:rsidRPr="00DE0E5C" w:rsidRDefault="00DE0E5C" w:rsidP="00DE0E5C">
      <w:pPr>
        <w:pStyle w:val="Sansinterligne"/>
        <w:numPr>
          <w:ilvl w:val="0"/>
          <w:numId w:val="20"/>
        </w:numPr>
        <w:rPr>
          <w:rFonts w:eastAsia="Times New Roman"/>
          <w:sz w:val="24"/>
          <w:szCs w:val="24"/>
          <w:lang w:val="fr-CA"/>
        </w:rPr>
      </w:pPr>
      <w:r w:rsidRPr="00DE0E5C">
        <w:rPr>
          <w:rFonts w:eastAsia="Times New Roman"/>
          <w:color w:val="000000"/>
          <w:sz w:val="24"/>
          <w:szCs w:val="24"/>
          <w:lang w:val="fr-CA"/>
        </w:rPr>
        <w:t>Pour se faire voir et entendre afin de vaincre l’indifférence</w:t>
      </w:r>
    </w:p>
    <w:p w:rsidR="00DE0E5C" w:rsidRPr="00DE0E5C" w:rsidRDefault="00DE0E5C" w:rsidP="00DE0E5C">
      <w:pPr>
        <w:pStyle w:val="Sansinterligne"/>
        <w:numPr>
          <w:ilvl w:val="0"/>
          <w:numId w:val="20"/>
        </w:numPr>
        <w:rPr>
          <w:rFonts w:eastAsia="Times New Roman"/>
          <w:sz w:val="24"/>
          <w:szCs w:val="24"/>
          <w:lang w:val="fr-CA"/>
        </w:rPr>
      </w:pPr>
      <w:r w:rsidRPr="00DE0E5C">
        <w:rPr>
          <w:rFonts w:eastAsia="Times New Roman"/>
          <w:color w:val="000000"/>
          <w:sz w:val="24"/>
          <w:szCs w:val="24"/>
          <w:lang w:val="fr-CA"/>
        </w:rPr>
        <w:t>Parce qu'on ne nous écoute pas, malgré de nombreuses interventions visant à dénoncer les causes et les conséquences de la croissance des inégalités sociales et de la crise climatique</w:t>
      </w:r>
    </w:p>
    <w:p w:rsidR="00DE0E5C" w:rsidRPr="00DE0E5C" w:rsidRDefault="00DE0E5C" w:rsidP="00DE0E5C">
      <w:pPr>
        <w:pStyle w:val="Sansinterligne"/>
        <w:numPr>
          <w:ilvl w:val="0"/>
          <w:numId w:val="20"/>
        </w:numPr>
        <w:rPr>
          <w:rFonts w:eastAsia="Times New Roman"/>
          <w:sz w:val="24"/>
          <w:szCs w:val="24"/>
          <w:lang w:val="fr-CA"/>
        </w:rPr>
      </w:pPr>
      <w:r w:rsidRPr="00DE0E5C">
        <w:rPr>
          <w:rFonts w:eastAsia="Times New Roman"/>
          <w:color w:val="000000"/>
          <w:sz w:val="24"/>
          <w:szCs w:val="24"/>
          <w:lang w:val="fr-CA"/>
        </w:rPr>
        <w:t xml:space="preserve">Parce que le communautaire fait face à un gouvernement entêté qui appauvrit sa population, détruit la planète et enrichit l’élite économique </w:t>
      </w:r>
    </w:p>
    <w:p w:rsidR="00DE0E5C" w:rsidRPr="00DE0E5C" w:rsidRDefault="00DE0E5C" w:rsidP="00DE0E5C">
      <w:pPr>
        <w:pStyle w:val="Sansinterligne"/>
        <w:numPr>
          <w:ilvl w:val="0"/>
          <w:numId w:val="20"/>
        </w:numPr>
        <w:rPr>
          <w:rFonts w:eastAsia="Times New Roman"/>
          <w:sz w:val="24"/>
          <w:szCs w:val="24"/>
          <w:lang w:val="fr-CA"/>
        </w:rPr>
      </w:pPr>
      <w:r w:rsidRPr="00DE0E5C">
        <w:rPr>
          <w:rFonts w:eastAsia="Times New Roman"/>
          <w:color w:val="000000"/>
          <w:sz w:val="24"/>
          <w:szCs w:val="24"/>
          <w:lang w:val="fr-CA"/>
        </w:rPr>
        <w:t xml:space="preserve">Pour intensifier les moyens d'action </w:t>
      </w:r>
    </w:p>
    <w:p w:rsidR="00DE0E5C" w:rsidRPr="00DE0E5C" w:rsidRDefault="00DE0E5C" w:rsidP="00DE0E5C">
      <w:pPr>
        <w:pStyle w:val="Sansinterligne"/>
        <w:numPr>
          <w:ilvl w:val="0"/>
          <w:numId w:val="20"/>
        </w:numPr>
        <w:rPr>
          <w:rFonts w:eastAsia="Times New Roman"/>
          <w:sz w:val="24"/>
          <w:szCs w:val="24"/>
          <w:lang w:val="fr-CA"/>
        </w:rPr>
      </w:pPr>
      <w:r w:rsidRPr="00DE0E5C">
        <w:rPr>
          <w:rFonts w:eastAsia="Times New Roman"/>
          <w:color w:val="000000"/>
          <w:sz w:val="24"/>
          <w:szCs w:val="24"/>
          <w:lang w:val="fr-CA"/>
        </w:rPr>
        <w:t>Pour se mettre en action et combattre le cynisme en s'organisant</w:t>
      </w:r>
    </w:p>
    <w:p w:rsidR="00DE0E5C" w:rsidRPr="00DE0E5C" w:rsidRDefault="00DE0E5C" w:rsidP="00DE0E5C">
      <w:pPr>
        <w:pStyle w:val="Sansinterligne"/>
        <w:ind w:left="720"/>
        <w:rPr>
          <w:rFonts w:eastAsia="Times New Roman"/>
          <w:sz w:val="24"/>
          <w:szCs w:val="24"/>
          <w:lang w:val="fr-CA"/>
        </w:rPr>
      </w:pPr>
    </w:p>
    <w:p w:rsidR="00BA25C6" w:rsidRDefault="00DE0E5C" w:rsidP="00DE0E5C">
      <w:pPr>
        <w:pStyle w:val="Sansinterligne"/>
      </w:pPr>
      <w:r w:rsidRPr="00DE0E5C">
        <w:rPr>
          <w:rStyle w:val="wdyuqq"/>
          <w:color w:val="000000"/>
          <w:sz w:val="24"/>
          <w:szCs w:val="24"/>
        </w:rPr>
        <w:t>Et vous, pourquoi organisez-vous ou participez-vous à des actions dérangeantes?</w:t>
      </w:r>
      <w:r w:rsidR="00BA25C6">
        <w:br w:type="page"/>
      </w:r>
    </w:p>
    <w:p w:rsidR="00704D23" w:rsidRPr="00704D23" w:rsidRDefault="00704D23" w:rsidP="00704D23">
      <w:pPr>
        <w:rPr>
          <w:sz w:val="32"/>
          <w:szCs w:val="32"/>
        </w:rPr>
      </w:pPr>
      <w:r w:rsidRPr="00704D23">
        <w:rPr>
          <w:sz w:val="32"/>
          <w:szCs w:val="32"/>
        </w:rPr>
        <w:lastRenderedPageBreak/>
        <w:t>Qu'est-ce qu'une occupation?</w:t>
      </w:r>
    </w:p>
    <w:p w:rsidR="00704D23" w:rsidRDefault="00704D23" w:rsidP="00704D23"/>
    <w:p w:rsidR="00BA25C6" w:rsidRPr="00BA25C6" w:rsidRDefault="00BA25C6" w:rsidP="00BA25C6">
      <w:pPr>
        <w:pStyle w:val="04xlpa"/>
        <w:spacing w:line="390" w:lineRule="atLeast"/>
        <w:rPr>
          <w:rFonts w:ascii="Arial" w:hAnsi="Arial" w:cs="Arial"/>
          <w:color w:val="000000"/>
        </w:rPr>
      </w:pPr>
      <w:r w:rsidRPr="00BA25C6">
        <w:rPr>
          <w:rStyle w:val="wdyuqq"/>
          <w:rFonts w:ascii="Arial" w:hAnsi="Arial" w:cs="Arial"/>
          <w:color w:val="000000"/>
        </w:rPr>
        <w:t>L'</w:t>
      </w:r>
      <w:r w:rsidRPr="00BA25C6">
        <w:rPr>
          <w:rStyle w:val="wdyuqq"/>
          <w:rFonts w:ascii="Arial" w:hAnsi="Arial" w:cs="Arial"/>
          <w:b/>
          <w:bCs/>
          <w:color w:val="000000"/>
        </w:rPr>
        <w:t>occupation</w:t>
      </w:r>
      <w:r w:rsidRPr="00BA25C6">
        <w:rPr>
          <w:rStyle w:val="wdyuqq"/>
          <w:rFonts w:ascii="Arial" w:hAnsi="Arial" w:cs="Arial"/>
          <w:color w:val="000000"/>
        </w:rPr>
        <w:t xml:space="preserve"> est un type d'action dérangeante. C'est l'action de </w:t>
      </w:r>
      <w:r w:rsidRPr="00BA25C6">
        <w:rPr>
          <w:rStyle w:val="wdyuqq"/>
          <w:rFonts w:ascii="Arial" w:hAnsi="Arial" w:cs="Arial"/>
          <w:b/>
          <w:bCs/>
          <w:color w:val="000000"/>
        </w:rPr>
        <w:t>rester</w:t>
      </w:r>
      <w:r w:rsidRPr="00BA25C6">
        <w:rPr>
          <w:rStyle w:val="wdyuqq"/>
          <w:rFonts w:ascii="Arial" w:hAnsi="Arial" w:cs="Arial"/>
          <w:color w:val="000000"/>
        </w:rPr>
        <w:t xml:space="preserve"> pendant un certain temps </w:t>
      </w:r>
      <w:r w:rsidRPr="00BA25C6">
        <w:rPr>
          <w:rStyle w:val="wdyuqq"/>
          <w:rFonts w:ascii="Arial" w:hAnsi="Arial" w:cs="Arial"/>
          <w:b/>
          <w:bCs/>
          <w:color w:val="000000"/>
        </w:rPr>
        <w:t xml:space="preserve">en groupe </w:t>
      </w:r>
      <w:r w:rsidRPr="00BA25C6">
        <w:rPr>
          <w:rStyle w:val="wdyuqq"/>
          <w:rFonts w:ascii="Arial" w:hAnsi="Arial" w:cs="Arial"/>
          <w:color w:val="000000"/>
        </w:rPr>
        <w:t xml:space="preserve">dans </w:t>
      </w:r>
      <w:r w:rsidRPr="00BA25C6">
        <w:rPr>
          <w:rStyle w:val="wdyuqq"/>
          <w:rFonts w:ascii="Arial" w:hAnsi="Arial" w:cs="Arial"/>
          <w:b/>
          <w:bCs/>
          <w:color w:val="000000"/>
        </w:rPr>
        <w:t>un lieu</w:t>
      </w:r>
      <w:r w:rsidRPr="00BA25C6">
        <w:rPr>
          <w:rStyle w:val="wdyuqq"/>
          <w:rFonts w:ascii="Arial" w:hAnsi="Arial" w:cs="Arial"/>
          <w:color w:val="000000"/>
        </w:rPr>
        <w:t xml:space="preserve"> (milieu de travail, bâtiment symbolique, espace publique) pour revendiquer ou manifester. </w:t>
      </w:r>
    </w:p>
    <w:p w:rsidR="00BA25C6" w:rsidRPr="00BA25C6" w:rsidRDefault="00BA25C6" w:rsidP="00BA25C6">
      <w:pPr>
        <w:pStyle w:val="04xlpa"/>
        <w:spacing w:line="390" w:lineRule="atLeast"/>
        <w:rPr>
          <w:rFonts w:ascii="Arial" w:hAnsi="Arial" w:cs="Arial"/>
          <w:color w:val="000000"/>
        </w:rPr>
      </w:pPr>
      <w:r w:rsidRPr="00BA25C6">
        <w:rPr>
          <w:rStyle w:val="wdyuqq"/>
          <w:rFonts w:ascii="Arial" w:hAnsi="Arial" w:cs="Arial"/>
          <w:color w:val="000000"/>
        </w:rPr>
        <w:t xml:space="preserve">L'occupation vise principalement à s'approprier un espace. Cela peut également avoir pour objectif de déranger, de se faire voir, de résister à un projet néfaste, de revendiquer un lieu pour un usage collectif, d'attirer les regards sur un symbole qui illustre notre message, de nuire au déroulement normal des activités d'une entreprise, etc. </w:t>
      </w:r>
    </w:p>
    <w:p w:rsidR="00BA25C6" w:rsidRPr="00BA25C6" w:rsidRDefault="00BA25C6" w:rsidP="00BA25C6">
      <w:pPr>
        <w:pStyle w:val="04xlpa"/>
        <w:spacing w:line="555" w:lineRule="atLeast"/>
        <w:rPr>
          <w:rFonts w:ascii="Arial" w:hAnsi="Arial" w:cs="Arial"/>
          <w:color w:val="000000"/>
        </w:rPr>
      </w:pPr>
      <w:r w:rsidRPr="00BA25C6">
        <w:rPr>
          <w:rStyle w:val="wdyuqq"/>
          <w:rFonts w:ascii="Arial" w:hAnsi="Arial" w:cs="Arial"/>
          <w:b/>
          <w:bCs/>
          <w:color w:val="000000"/>
        </w:rPr>
        <w:t>Quelques exemples :</w:t>
      </w:r>
    </w:p>
    <w:p w:rsidR="00BA25C6" w:rsidRPr="00BA25C6" w:rsidRDefault="00BA25C6" w:rsidP="00BA25C6">
      <w:pPr>
        <w:pStyle w:val="Paragraphedeliste"/>
        <w:numPr>
          <w:ilvl w:val="0"/>
          <w:numId w:val="17"/>
        </w:numPr>
        <w:rPr>
          <w:rStyle w:val="wdyuqq"/>
          <w:color w:val="000000"/>
          <w:sz w:val="24"/>
          <w:szCs w:val="24"/>
        </w:rPr>
      </w:pPr>
      <w:r w:rsidRPr="00BA25C6">
        <w:rPr>
          <w:rStyle w:val="wdyuqq"/>
          <w:color w:val="000000"/>
          <w:sz w:val="24"/>
          <w:szCs w:val="24"/>
        </w:rPr>
        <w:t xml:space="preserve">En 2011, le mouvement </w:t>
      </w:r>
      <w:proofErr w:type="spellStart"/>
      <w:r w:rsidRPr="00BA25C6">
        <w:rPr>
          <w:rStyle w:val="wdyuqq"/>
          <w:color w:val="000000"/>
          <w:sz w:val="24"/>
          <w:szCs w:val="24"/>
        </w:rPr>
        <w:t>Occupy</w:t>
      </w:r>
      <w:proofErr w:type="spellEnd"/>
      <w:r w:rsidRPr="00BA25C6">
        <w:rPr>
          <w:rStyle w:val="wdyuqq"/>
          <w:color w:val="000000"/>
          <w:sz w:val="24"/>
          <w:szCs w:val="24"/>
        </w:rPr>
        <w:t xml:space="preserve"> Wall Street installait des campements sur les places publiques de plus de 1500 villes. Des milliers de personnes revendiquaient une démocratie plus participative et la redistribution équitable de la richesse.</w:t>
      </w:r>
    </w:p>
    <w:p w:rsidR="00BA25C6" w:rsidRPr="00BA25C6" w:rsidRDefault="00BA25C6" w:rsidP="00704D23">
      <w:pPr>
        <w:rPr>
          <w:rStyle w:val="wdyuqq"/>
          <w:color w:val="000000"/>
          <w:sz w:val="24"/>
          <w:szCs w:val="24"/>
        </w:rPr>
      </w:pPr>
    </w:p>
    <w:p w:rsidR="00BA25C6" w:rsidRPr="00BA25C6" w:rsidRDefault="00BA25C6" w:rsidP="00BA25C6">
      <w:pPr>
        <w:pStyle w:val="Paragraphedeliste"/>
        <w:numPr>
          <w:ilvl w:val="0"/>
          <w:numId w:val="17"/>
        </w:numPr>
        <w:rPr>
          <w:rStyle w:val="wdyuqq"/>
          <w:sz w:val="24"/>
          <w:szCs w:val="24"/>
          <w:lang w:val="fr-CA"/>
        </w:rPr>
      </w:pPr>
      <w:r w:rsidRPr="00BA25C6">
        <w:rPr>
          <w:rStyle w:val="wdyuqq"/>
          <w:color w:val="000000"/>
          <w:sz w:val="24"/>
          <w:szCs w:val="24"/>
        </w:rPr>
        <w:t xml:space="preserve">Le 13 mars 2023, une alliance </w:t>
      </w:r>
      <w:proofErr w:type="spellStart"/>
      <w:r w:rsidRPr="00BA25C6">
        <w:rPr>
          <w:rStyle w:val="wdyuqq"/>
          <w:color w:val="000000"/>
          <w:sz w:val="24"/>
          <w:szCs w:val="24"/>
        </w:rPr>
        <w:t>inter-provinciale</w:t>
      </w:r>
      <w:proofErr w:type="spellEnd"/>
      <w:r w:rsidRPr="00BA25C6">
        <w:rPr>
          <w:rStyle w:val="wdyuqq"/>
          <w:color w:val="000000"/>
          <w:sz w:val="24"/>
          <w:szCs w:val="24"/>
        </w:rPr>
        <w:t xml:space="preserve"> pour une réforme de l'assurance-emploi a tenue des occupations de bureaux d'élus au Québec, en Ontario et au Nouveau-Brunswick. Des militants et militantes de l'Est du Québec ont occupé les bureaux de circonscription de la députée et ministre du Revenu national, Diane </w:t>
      </w:r>
      <w:proofErr w:type="spellStart"/>
      <w:r w:rsidRPr="00BA25C6">
        <w:rPr>
          <w:rStyle w:val="wdyuqq"/>
          <w:color w:val="000000"/>
          <w:sz w:val="24"/>
          <w:szCs w:val="24"/>
        </w:rPr>
        <w:t>Lebouthillier</w:t>
      </w:r>
      <w:proofErr w:type="spellEnd"/>
      <w:r w:rsidRPr="00BA25C6">
        <w:rPr>
          <w:rStyle w:val="wdyuqq"/>
          <w:color w:val="000000"/>
          <w:sz w:val="24"/>
          <w:szCs w:val="24"/>
        </w:rPr>
        <w:t xml:space="preserve">, à </w:t>
      </w:r>
      <w:proofErr w:type="spellStart"/>
      <w:r w:rsidRPr="00BA25C6">
        <w:rPr>
          <w:rStyle w:val="wdyuqq"/>
          <w:color w:val="000000"/>
          <w:sz w:val="24"/>
          <w:szCs w:val="24"/>
        </w:rPr>
        <w:t>Grande-Rivière</w:t>
      </w:r>
      <w:proofErr w:type="spellEnd"/>
      <w:r w:rsidRPr="00BA25C6">
        <w:rPr>
          <w:rStyle w:val="wdyuqq"/>
          <w:color w:val="000000"/>
          <w:sz w:val="24"/>
          <w:szCs w:val="24"/>
        </w:rPr>
        <w:t>.</w:t>
      </w:r>
    </w:p>
    <w:p w:rsidR="00BA25C6" w:rsidRPr="00BA25C6" w:rsidRDefault="00BA25C6" w:rsidP="00BA25C6">
      <w:pPr>
        <w:pStyle w:val="Paragraphedeliste"/>
        <w:rPr>
          <w:sz w:val="24"/>
          <w:szCs w:val="24"/>
          <w:lang w:val="fr-CA"/>
        </w:rPr>
      </w:pPr>
    </w:p>
    <w:p w:rsidR="00BA25C6" w:rsidRPr="00BA25C6" w:rsidRDefault="00BA25C6" w:rsidP="00BA25C6">
      <w:pPr>
        <w:pStyle w:val="Paragraphedeliste"/>
        <w:numPr>
          <w:ilvl w:val="0"/>
          <w:numId w:val="17"/>
        </w:numPr>
        <w:rPr>
          <w:rStyle w:val="wdyuqq"/>
          <w:sz w:val="24"/>
          <w:szCs w:val="24"/>
          <w:lang w:val="fr-CA"/>
        </w:rPr>
      </w:pPr>
      <w:r w:rsidRPr="00BA25C6">
        <w:rPr>
          <w:rStyle w:val="wdyuqq"/>
          <w:color w:val="000000"/>
          <w:sz w:val="24"/>
          <w:szCs w:val="24"/>
        </w:rPr>
        <w:t xml:space="preserve">Afin de faire respecter le moratoire des coupes forestières sur leur territoire, le </w:t>
      </w:r>
      <w:proofErr w:type="spellStart"/>
      <w:r w:rsidRPr="00BA25C6">
        <w:rPr>
          <w:rStyle w:val="wdyuqq"/>
          <w:color w:val="000000"/>
          <w:sz w:val="24"/>
          <w:szCs w:val="24"/>
        </w:rPr>
        <w:t>Nitaskinan</w:t>
      </w:r>
      <w:proofErr w:type="spellEnd"/>
      <w:r w:rsidRPr="00BA25C6">
        <w:rPr>
          <w:rStyle w:val="wdyuqq"/>
          <w:color w:val="000000"/>
          <w:sz w:val="24"/>
          <w:szCs w:val="24"/>
        </w:rPr>
        <w:t xml:space="preserve">, des </w:t>
      </w:r>
      <w:proofErr w:type="spellStart"/>
      <w:r w:rsidRPr="00BA25C6">
        <w:rPr>
          <w:rStyle w:val="wdyuqq"/>
          <w:color w:val="000000"/>
          <w:sz w:val="24"/>
          <w:szCs w:val="24"/>
        </w:rPr>
        <w:t>Atikamekw</w:t>
      </w:r>
      <w:proofErr w:type="spellEnd"/>
      <w:r w:rsidRPr="00BA25C6">
        <w:rPr>
          <w:rStyle w:val="wdyuqq"/>
          <w:color w:val="000000"/>
          <w:sz w:val="24"/>
          <w:szCs w:val="24"/>
        </w:rPr>
        <w:t xml:space="preserve"> de </w:t>
      </w:r>
      <w:proofErr w:type="spellStart"/>
      <w:r w:rsidRPr="00BA25C6">
        <w:rPr>
          <w:rStyle w:val="wdyuqq"/>
          <w:color w:val="000000"/>
          <w:sz w:val="24"/>
          <w:szCs w:val="24"/>
        </w:rPr>
        <w:t>Manawan</w:t>
      </w:r>
      <w:proofErr w:type="spellEnd"/>
      <w:r w:rsidRPr="00BA25C6">
        <w:rPr>
          <w:rStyle w:val="wdyuqq"/>
          <w:color w:val="000000"/>
          <w:sz w:val="24"/>
          <w:szCs w:val="24"/>
        </w:rPr>
        <w:t xml:space="preserve"> occupe et bloque le km 16 sur le chemin de la </w:t>
      </w:r>
      <w:proofErr w:type="spellStart"/>
      <w:r w:rsidRPr="00BA25C6">
        <w:rPr>
          <w:rStyle w:val="wdyuqq"/>
          <w:color w:val="000000"/>
          <w:sz w:val="24"/>
          <w:szCs w:val="24"/>
        </w:rPr>
        <w:t>Manawan</w:t>
      </w:r>
      <w:proofErr w:type="spellEnd"/>
      <w:r w:rsidRPr="00BA25C6">
        <w:rPr>
          <w:rStyle w:val="wdyuqq"/>
          <w:color w:val="000000"/>
          <w:sz w:val="24"/>
          <w:szCs w:val="24"/>
        </w:rPr>
        <w:t>, au nord de St-Michel-des-Saints. Le camp empêche la machinerie des compagnies forestières de se rendre dans la forêt.</w:t>
      </w:r>
    </w:p>
    <w:p w:rsidR="00BA25C6" w:rsidRPr="00BA25C6" w:rsidRDefault="00BA25C6" w:rsidP="00BA25C6">
      <w:pPr>
        <w:pStyle w:val="Paragraphedeliste"/>
        <w:rPr>
          <w:sz w:val="24"/>
          <w:szCs w:val="24"/>
          <w:lang w:val="fr-CA"/>
        </w:rPr>
      </w:pPr>
    </w:p>
    <w:p w:rsidR="00BA25C6" w:rsidRPr="00BA25C6" w:rsidRDefault="00BA25C6" w:rsidP="00BA25C6">
      <w:pPr>
        <w:pStyle w:val="04xlpa"/>
        <w:numPr>
          <w:ilvl w:val="0"/>
          <w:numId w:val="17"/>
        </w:numPr>
        <w:spacing w:line="330" w:lineRule="atLeast"/>
        <w:rPr>
          <w:rFonts w:ascii="Arial" w:hAnsi="Arial" w:cs="Arial"/>
          <w:color w:val="000000"/>
        </w:rPr>
      </w:pPr>
      <w:r w:rsidRPr="00BA25C6">
        <w:rPr>
          <w:rStyle w:val="wdyuqq"/>
          <w:rFonts w:ascii="Arial" w:hAnsi="Arial" w:cs="Arial"/>
          <w:color w:val="000000"/>
        </w:rPr>
        <w:t xml:space="preserve">Le 2 mars 2016, une cinquantaine de militantes et militants du FRAPRU envahissent le hall d’entrée de la compagnie Bombardier et bloquent les ascenseurs une heure durant. Par cette action, le FRAPRU voulait dénoncer l'investissement du gouvernement québécois de 1,3 milliard $ dans une compagnie qui </w:t>
      </w:r>
      <w:proofErr w:type="spellStart"/>
      <w:r w:rsidRPr="00BA25C6">
        <w:rPr>
          <w:rStyle w:val="wdyuqq"/>
          <w:rFonts w:ascii="Arial" w:hAnsi="Arial" w:cs="Arial"/>
          <w:color w:val="000000"/>
        </w:rPr>
        <w:t>annoncait</w:t>
      </w:r>
      <w:proofErr w:type="spellEnd"/>
      <w:r w:rsidRPr="00BA25C6">
        <w:rPr>
          <w:rStyle w:val="wdyuqq"/>
          <w:rFonts w:ascii="Arial" w:hAnsi="Arial" w:cs="Arial"/>
          <w:color w:val="000000"/>
        </w:rPr>
        <w:t xml:space="preserve"> simultanément la perte de 2400 emplois alors que le</w:t>
      </w:r>
      <w:r w:rsidRPr="00BA25C6">
        <w:rPr>
          <w:rFonts w:ascii="Arial" w:hAnsi="Arial" w:cs="Arial"/>
          <w:color w:val="000000"/>
        </w:rPr>
        <w:t xml:space="preserve"> </w:t>
      </w:r>
      <w:r w:rsidRPr="00BA25C6">
        <w:rPr>
          <w:rStyle w:val="wdyuqq"/>
          <w:rFonts w:ascii="Arial" w:hAnsi="Arial" w:cs="Arial"/>
          <w:color w:val="000000"/>
        </w:rPr>
        <w:t>logement social est en péril.</w:t>
      </w:r>
      <w:r>
        <w:rPr>
          <w:rStyle w:val="wdyuqq"/>
          <w:rFonts w:ascii="Arial" w:hAnsi="Arial" w:cs="Arial"/>
          <w:color w:val="000000"/>
        </w:rPr>
        <w:br/>
      </w:r>
    </w:p>
    <w:p w:rsidR="00BA25C6" w:rsidRPr="00BA25C6" w:rsidRDefault="00BA25C6" w:rsidP="00BA25C6">
      <w:pPr>
        <w:pStyle w:val="04xlpa"/>
        <w:numPr>
          <w:ilvl w:val="0"/>
          <w:numId w:val="17"/>
        </w:numPr>
        <w:spacing w:line="330" w:lineRule="atLeast"/>
        <w:rPr>
          <w:rFonts w:ascii="Arial" w:hAnsi="Arial" w:cs="Arial"/>
          <w:color w:val="000000"/>
        </w:rPr>
      </w:pPr>
      <w:r w:rsidRPr="00BA25C6">
        <w:rPr>
          <w:rStyle w:val="wdyuqq"/>
          <w:rFonts w:ascii="Arial" w:hAnsi="Arial" w:cs="Arial"/>
          <w:color w:val="000000"/>
        </w:rPr>
        <w:t xml:space="preserve">Le mouvement international </w:t>
      </w:r>
      <w:proofErr w:type="spellStart"/>
      <w:r w:rsidRPr="00BA25C6">
        <w:rPr>
          <w:rStyle w:val="wdyuqq"/>
          <w:rFonts w:ascii="Arial" w:hAnsi="Arial" w:cs="Arial"/>
          <w:i/>
          <w:iCs/>
          <w:color w:val="000000"/>
        </w:rPr>
        <w:t>Reclaim</w:t>
      </w:r>
      <w:proofErr w:type="spellEnd"/>
      <w:r w:rsidRPr="00BA25C6">
        <w:rPr>
          <w:rStyle w:val="wdyuqq"/>
          <w:rFonts w:ascii="Arial" w:hAnsi="Arial" w:cs="Arial"/>
          <w:i/>
          <w:iCs/>
          <w:color w:val="000000"/>
        </w:rPr>
        <w:t xml:space="preserve"> the Streets (Réclame ta rue) </w:t>
      </w:r>
      <w:r w:rsidRPr="00BA25C6">
        <w:rPr>
          <w:rStyle w:val="wdyuqq"/>
          <w:rFonts w:ascii="Arial" w:hAnsi="Arial" w:cs="Arial"/>
          <w:color w:val="000000"/>
        </w:rPr>
        <w:t xml:space="preserve">promeut le concept de reprendre le contrôle de la rue en y organisant un événement </w:t>
      </w:r>
      <w:r w:rsidRPr="00BA25C6">
        <w:rPr>
          <w:rStyle w:val="wdyuqq"/>
          <w:rFonts w:ascii="Arial" w:hAnsi="Arial" w:cs="Arial"/>
          <w:color w:val="000000"/>
        </w:rPr>
        <w:lastRenderedPageBreak/>
        <w:t>militant et festif. L'espace d'une journée ou de quelques heures, les participantes et participants envahissent une rue ou une intersection pour s'y installer afin de tenir des ateliers, des spectacles, des activités pour enfants, des activités artistiques, etc. Des éditions ont eu lieu à Québec de 2003 à 2012.</w:t>
      </w:r>
      <w:r>
        <w:rPr>
          <w:rStyle w:val="wdyuqq"/>
          <w:rFonts w:ascii="Arial" w:hAnsi="Arial" w:cs="Arial"/>
          <w:color w:val="000000"/>
        </w:rPr>
        <w:br/>
      </w:r>
    </w:p>
    <w:p w:rsidR="00BA25C6" w:rsidRPr="00BA25C6" w:rsidRDefault="00BA25C6" w:rsidP="00BA25C6">
      <w:pPr>
        <w:pStyle w:val="04xlpa"/>
        <w:numPr>
          <w:ilvl w:val="0"/>
          <w:numId w:val="17"/>
        </w:numPr>
        <w:spacing w:line="330" w:lineRule="atLeast"/>
        <w:rPr>
          <w:rFonts w:ascii="Arial" w:hAnsi="Arial" w:cs="Arial"/>
          <w:color w:val="000000"/>
        </w:rPr>
      </w:pPr>
      <w:r w:rsidRPr="00BA25C6">
        <w:rPr>
          <w:rStyle w:val="wdyuqq"/>
          <w:rFonts w:ascii="Arial" w:hAnsi="Arial" w:cs="Arial"/>
          <w:color w:val="000000"/>
        </w:rPr>
        <w:t xml:space="preserve">Le 8 mars 2015, la Coalition montréalaise de la Marche mondiale des femmes s'installe et érige un mur de femmes devant l'entrée de la pétrolière </w:t>
      </w:r>
      <w:proofErr w:type="spellStart"/>
      <w:r w:rsidRPr="00BA25C6">
        <w:rPr>
          <w:rStyle w:val="wdyuqq"/>
          <w:rFonts w:ascii="Arial" w:hAnsi="Arial" w:cs="Arial"/>
          <w:color w:val="000000"/>
        </w:rPr>
        <w:t>Suncor</w:t>
      </w:r>
      <w:proofErr w:type="spellEnd"/>
      <w:r w:rsidRPr="00BA25C6">
        <w:rPr>
          <w:rStyle w:val="wdyuqq"/>
          <w:rFonts w:ascii="Arial" w:hAnsi="Arial" w:cs="Arial"/>
          <w:color w:val="000000"/>
        </w:rPr>
        <w:t xml:space="preserve"> dans l'est de Montréal pour dénoncer l'usage d'oléoducs au Québec pour le transport de pétrole issu des sables bitumineux. À la différence des murs érigés à travers le monde pour diviser les peuples, celles-ci forment plutôt un mur de solidarité.</w:t>
      </w:r>
      <w:r>
        <w:rPr>
          <w:rStyle w:val="wdyuqq"/>
          <w:rFonts w:ascii="Arial" w:hAnsi="Arial" w:cs="Arial"/>
          <w:color w:val="000000"/>
        </w:rPr>
        <w:br/>
      </w:r>
    </w:p>
    <w:p w:rsidR="00BA25C6" w:rsidRPr="00BA25C6" w:rsidRDefault="00BA25C6" w:rsidP="00BA25C6">
      <w:pPr>
        <w:pStyle w:val="04xlpa"/>
        <w:numPr>
          <w:ilvl w:val="0"/>
          <w:numId w:val="17"/>
        </w:numPr>
        <w:spacing w:line="330" w:lineRule="atLeast"/>
        <w:rPr>
          <w:rFonts w:ascii="Arial" w:hAnsi="Arial" w:cs="Arial"/>
          <w:color w:val="000000"/>
        </w:rPr>
      </w:pPr>
      <w:r w:rsidRPr="00BA25C6">
        <w:rPr>
          <w:rStyle w:val="wdyuqq"/>
          <w:rFonts w:ascii="Arial" w:hAnsi="Arial" w:cs="Arial"/>
          <w:color w:val="000000"/>
        </w:rPr>
        <w:t>Le 2 décembre 2015, une centaine de représentantes et représentants de groupes communautaires du Saguenay-Lac-Saint-Jean occupent le siège social du Centre intégré universitaire de santé et de services sociaux (CIUSSS) par un sit-in afin de démontrer que les organismes communautaires sont toujours en lutte pour leurs revendications.</w:t>
      </w:r>
      <w:r>
        <w:rPr>
          <w:rStyle w:val="wdyuqq"/>
          <w:rFonts w:ascii="Arial" w:hAnsi="Arial" w:cs="Arial"/>
          <w:color w:val="000000"/>
        </w:rPr>
        <w:br/>
      </w:r>
    </w:p>
    <w:p w:rsidR="00BA25C6" w:rsidRPr="00BA25C6" w:rsidRDefault="00BA25C6" w:rsidP="00BA25C6">
      <w:pPr>
        <w:pStyle w:val="04xlpa"/>
        <w:numPr>
          <w:ilvl w:val="0"/>
          <w:numId w:val="17"/>
        </w:numPr>
        <w:spacing w:line="330" w:lineRule="atLeast"/>
        <w:rPr>
          <w:rFonts w:ascii="Arial" w:hAnsi="Arial" w:cs="Arial"/>
          <w:color w:val="000000"/>
        </w:rPr>
      </w:pPr>
      <w:r w:rsidRPr="00BA25C6">
        <w:rPr>
          <w:rStyle w:val="wdyuqq"/>
          <w:rFonts w:ascii="Arial" w:hAnsi="Arial" w:cs="Arial"/>
          <w:color w:val="000000"/>
        </w:rPr>
        <w:t>Et vous?</w:t>
      </w:r>
      <w:r w:rsidRPr="00BA25C6">
        <w:rPr>
          <w:rFonts w:ascii="Arial" w:hAnsi="Arial" w:cs="Arial"/>
          <w:color w:val="000000"/>
        </w:rPr>
        <w:t xml:space="preserve"> </w:t>
      </w:r>
      <w:r w:rsidRPr="00BA25C6">
        <w:rPr>
          <w:rStyle w:val="wdyuqq"/>
          <w:rFonts w:ascii="Arial" w:hAnsi="Arial" w:cs="Arial"/>
          <w:color w:val="000000"/>
        </w:rPr>
        <w:t>Dans votre groupe, avez-vous déjà occupé un espace pour vous faire entendre?</w:t>
      </w:r>
    </w:p>
    <w:p w:rsidR="00BA25C6" w:rsidRDefault="00BA25C6">
      <w:pPr>
        <w:rPr>
          <w:sz w:val="32"/>
          <w:szCs w:val="32"/>
        </w:rPr>
      </w:pPr>
      <w:r>
        <w:br w:type="page"/>
      </w:r>
    </w:p>
    <w:p w:rsidR="00AD4EBD" w:rsidRDefault="0072202E" w:rsidP="00BA25C6">
      <w:pPr>
        <w:pStyle w:val="Titre2"/>
      </w:pPr>
      <w:r>
        <w:lastRenderedPageBreak/>
        <w:t>Outils d’information et de mobilisation</w:t>
      </w:r>
    </w:p>
    <w:p w:rsidR="00AD4EBD" w:rsidRPr="00BA25C6" w:rsidRDefault="00AD4EBD">
      <w:pPr>
        <w:rPr>
          <w:sz w:val="24"/>
          <w:szCs w:val="24"/>
        </w:rPr>
      </w:pPr>
    </w:p>
    <w:p w:rsidR="00BA25C6" w:rsidRPr="00BA25C6" w:rsidRDefault="00C36492" w:rsidP="00BA25C6">
      <w:pPr>
        <w:numPr>
          <w:ilvl w:val="0"/>
          <w:numId w:val="18"/>
        </w:numPr>
        <w:spacing w:before="100" w:beforeAutospacing="1" w:after="100" w:afterAutospacing="1" w:line="240" w:lineRule="auto"/>
        <w:rPr>
          <w:sz w:val="24"/>
          <w:szCs w:val="24"/>
        </w:rPr>
      </w:pPr>
      <w:hyperlink r:id="rId8" w:tgtFrame="_blank" w:history="1">
        <w:r w:rsidR="00BA25C6" w:rsidRPr="00BA25C6">
          <w:rPr>
            <w:sz w:val="24"/>
            <w:szCs w:val="24"/>
          </w:rPr>
          <w:t>Déranger et désobéir pour l’avancement de nos droits</w:t>
        </w:r>
      </w:hyperlink>
    </w:p>
    <w:p w:rsidR="00BA25C6" w:rsidRPr="00BA25C6" w:rsidRDefault="00BA25C6" w:rsidP="00BA25C6">
      <w:pPr>
        <w:spacing w:before="100" w:beforeAutospacing="1" w:after="100" w:afterAutospacing="1" w:line="390" w:lineRule="atLeast"/>
        <w:rPr>
          <w:sz w:val="24"/>
          <w:szCs w:val="24"/>
        </w:rPr>
      </w:pPr>
      <w:r w:rsidRPr="00BA25C6">
        <w:rPr>
          <w:sz w:val="24"/>
          <w:szCs w:val="24"/>
        </w:rPr>
        <w:t xml:space="preserve">Pour démystifier et expliquer la désobéissance comme de moyen de pression </w:t>
      </w:r>
    </w:p>
    <w:p w:rsidR="00BA25C6" w:rsidRPr="00BA25C6" w:rsidRDefault="00C36492" w:rsidP="00BA25C6">
      <w:pPr>
        <w:spacing w:before="100" w:beforeAutospacing="1" w:after="100" w:afterAutospacing="1" w:line="390" w:lineRule="atLeast"/>
        <w:rPr>
          <w:sz w:val="24"/>
          <w:szCs w:val="24"/>
        </w:rPr>
      </w:pPr>
      <w:hyperlink r:id="rId9" w:history="1">
        <w:r w:rsidR="00BA25C6" w:rsidRPr="00BA25C6">
          <w:rPr>
            <w:rStyle w:val="Lienhypertexte"/>
            <w:sz w:val="24"/>
            <w:szCs w:val="24"/>
          </w:rPr>
          <w:t>https://mepacq.qc.ca/wp-content/uploads/2021/02/deranger-et-desobeir.pdf</w:t>
        </w:r>
      </w:hyperlink>
    </w:p>
    <w:p w:rsidR="00BA25C6" w:rsidRPr="00BA25C6" w:rsidRDefault="00BA25C6" w:rsidP="00BA25C6">
      <w:pPr>
        <w:numPr>
          <w:ilvl w:val="0"/>
          <w:numId w:val="4"/>
        </w:numPr>
        <w:spacing w:before="240"/>
        <w:rPr>
          <w:sz w:val="24"/>
          <w:szCs w:val="24"/>
        </w:rPr>
      </w:pPr>
      <w:r w:rsidRPr="00BA25C6">
        <w:rPr>
          <w:sz w:val="24"/>
          <w:szCs w:val="24"/>
        </w:rPr>
        <w:t>Les affiches un geste individuel c’est bien, un choix collectif c’est mieux du MÉPACQ</w:t>
      </w:r>
    </w:p>
    <w:p w:rsidR="00BA25C6" w:rsidRPr="00BA25C6" w:rsidRDefault="00BA25C6" w:rsidP="00BA25C6">
      <w:pPr>
        <w:spacing w:before="240"/>
        <w:rPr>
          <w:sz w:val="24"/>
          <w:szCs w:val="24"/>
        </w:rPr>
      </w:pPr>
      <w:r w:rsidRPr="00BA25C6">
        <w:rPr>
          <w:sz w:val="24"/>
          <w:szCs w:val="24"/>
        </w:rPr>
        <w:t>Pour sensibiliser à l’importance de passer du je au nous, se donner une responsabilité de personne citoyenne plutôt que de consommatrice.</w:t>
      </w:r>
    </w:p>
    <w:p w:rsidR="00BA25C6" w:rsidRPr="00BA25C6" w:rsidRDefault="00C36492" w:rsidP="00BA25C6">
      <w:pPr>
        <w:spacing w:before="240"/>
        <w:rPr>
          <w:sz w:val="24"/>
          <w:szCs w:val="24"/>
        </w:rPr>
      </w:pPr>
      <w:hyperlink r:id="rId10">
        <w:r w:rsidR="00BA25C6" w:rsidRPr="00BA25C6">
          <w:rPr>
            <w:color w:val="1155CC"/>
            <w:sz w:val="24"/>
            <w:szCs w:val="24"/>
            <w:u w:val="single"/>
          </w:rPr>
          <w:t>https://mepacq.qc.ca/tool/affiches-un-geste-individuel-cest-bien-un-choix-collectif-cest-mieux/</w:t>
        </w:r>
      </w:hyperlink>
    </w:p>
    <w:p w:rsidR="00BA25C6" w:rsidRPr="00BA25C6" w:rsidRDefault="00BA25C6" w:rsidP="00BA25C6">
      <w:pPr>
        <w:numPr>
          <w:ilvl w:val="0"/>
          <w:numId w:val="10"/>
        </w:numPr>
        <w:spacing w:before="240"/>
        <w:rPr>
          <w:sz w:val="24"/>
          <w:szCs w:val="24"/>
        </w:rPr>
      </w:pPr>
      <w:r w:rsidRPr="00BA25C6">
        <w:rPr>
          <w:sz w:val="24"/>
          <w:szCs w:val="24"/>
        </w:rPr>
        <w:t>Les affiches Enquêtes de justice sociale et climatique du MÉPACQ</w:t>
      </w:r>
    </w:p>
    <w:p w:rsidR="00BA25C6" w:rsidRPr="00BA25C6" w:rsidRDefault="00BA25C6" w:rsidP="00BA25C6">
      <w:pPr>
        <w:spacing w:before="240"/>
        <w:rPr>
          <w:sz w:val="24"/>
          <w:szCs w:val="24"/>
        </w:rPr>
      </w:pPr>
      <w:r w:rsidRPr="00BA25C6">
        <w:rPr>
          <w:sz w:val="24"/>
          <w:szCs w:val="24"/>
        </w:rPr>
        <w:t xml:space="preserve">Pour faire le lien entre le climat et les différents enjeux de justice sociale (le droit au logement, les droits des femmes, le droit à un revenu décent, les droits des personnes </w:t>
      </w:r>
      <w:proofErr w:type="spellStart"/>
      <w:r w:rsidRPr="00BA25C6">
        <w:rPr>
          <w:sz w:val="24"/>
          <w:szCs w:val="24"/>
        </w:rPr>
        <w:t>racisées</w:t>
      </w:r>
      <w:proofErr w:type="spellEnd"/>
      <w:r w:rsidRPr="00BA25C6">
        <w:rPr>
          <w:sz w:val="24"/>
          <w:szCs w:val="24"/>
        </w:rPr>
        <w:t>, le droit à la santé, le droit à la sécurité alimentaire, les droits des peuples autochtones, les droits des personnes migrantes).</w:t>
      </w:r>
    </w:p>
    <w:p w:rsidR="00BA25C6" w:rsidRPr="00BA25C6" w:rsidRDefault="00C36492" w:rsidP="00BA25C6">
      <w:pPr>
        <w:spacing w:before="240"/>
        <w:rPr>
          <w:sz w:val="24"/>
          <w:szCs w:val="24"/>
        </w:rPr>
      </w:pPr>
      <w:hyperlink r:id="rId11">
        <w:r w:rsidR="00BA25C6" w:rsidRPr="00BA25C6">
          <w:rPr>
            <w:color w:val="1155CC"/>
            <w:sz w:val="24"/>
            <w:szCs w:val="24"/>
            <w:u w:val="single"/>
          </w:rPr>
          <w:t>https://mepacq.qc.ca/tool/enquete-de-justice-sociale-et-climatique-2/</w:t>
        </w:r>
      </w:hyperlink>
    </w:p>
    <w:p w:rsidR="00BA25C6" w:rsidRDefault="00BA25C6" w:rsidP="00BA25C6">
      <w:pPr>
        <w:numPr>
          <w:ilvl w:val="0"/>
          <w:numId w:val="8"/>
        </w:numPr>
        <w:spacing w:before="240"/>
        <w:rPr>
          <w:sz w:val="24"/>
          <w:szCs w:val="24"/>
        </w:rPr>
      </w:pPr>
      <w:r w:rsidRPr="00BA25C6">
        <w:rPr>
          <w:sz w:val="24"/>
          <w:szCs w:val="24"/>
        </w:rPr>
        <w:t>Les affiches Les changements climatiques</w:t>
      </w:r>
      <w:r>
        <w:rPr>
          <w:sz w:val="24"/>
          <w:szCs w:val="24"/>
        </w:rPr>
        <w:t xml:space="preserve"> nous touchent ici et maintenant du MÉPACQ</w:t>
      </w:r>
    </w:p>
    <w:p w:rsidR="00BA25C6" w:rsidRDefault="00BA25C6" w:rsidP="00BA25C6">
      <w:pPr>
        <w:spacing w:before="240"/>
        <w:rPr>
          <w:sz w:val="24"/>
          <w:szCs w:val="24"/>
        </w:rPr>
      </w:pPr>
      <w:r>
        <w:rPr>
          <w:sz w:val="24"/>
          <w:szCs w:val="24"/>
        </w:rPr>
        <w:t>Des exemples d’impacts régionaux de l’urgence climatique sur les enjeux sociaux.</w:t>
      </w:r>
    </w:p>
    <w:p w:rsidR="00BA25C6" w:rsidRDefault="00C36492" w:rsidP="00BA25C6">
      <w:pPr>
        <w:spacing w:before="240"/>
      </w:pPr>
      <w:hyperlink r:id="rId12">
        <w:r w:rsidR="00BA25C6">
          <w:rPr>
            <w:color w:val="1155CC"/>
            <w:sz w:val="24"/>
            <w:szCs w:val="24"/>
            <w:u w:val="single"/>
          </w:rPr>
          <w:t>https://mepacq.qc.ca/tool/affiches-de-la-campagne-les-changements-climatiques-nous-touchent-ici-et-maintenant/</w:t>
        </w:r>
      </w:hyperlink>
    </w:p>
    <w:p w:rsidR="00BA25C6" w:rsidRPr="00BA25C6" w:rsidRDefault="00BA25C6" w:rsidP="00BA25C6">
      <w:pPr>
        <w:spacing w:before="100" w:beforeAutospacing="1" w:after="100" w:afterAutospacing="1" w:line="390" w:lineRule="atLeast"/>
        <w:rPr>
          <w:sz w:val="24"/>
          <w:szCs w:val="24"/>
        </w:rPr>
      </w:pPr>
    </w:p>
    <w:p w:rsidR="00AD4EBD" w:rsidRDefault="0072202E">
      <w:pPr>
        <w:numPr>
          <w:ilvl w:val="0"/>
          <w:numId w:val="9"/>
        </w:numPr>
        <w:spacing w:before="240"/>
        <w:rPr>
          <w:sz w:val="24"/>
          <w:szCs w:val="24"/>
        </w:rPr>
      </w:pPr>
      <w:r>
        <w:rPr>
          <w:sz w:val="24"/>
          <w:szCs w:val="24"/>
        </w:rPr>
        <w:t>Solidairement! - Le bulletin de mobilisation de la TROVEP de Montréal</w:t>
      </w:r>
    </w:p>
    <w:p w:rsidR="00AD4EBD" w:rsidRDefault="0072202E">
      <w:pPr>
        <w:spacing w:before="240"/>
        <w:rPr>
          <w:sz w:val="24"/>
          <w:szCs w:val="24"/>
        </w:rPr>
      </w:pPr>
      <w:r>
        <w:rPr>
          <w:sz w:val="24"/>
          <w:szCs w:val="24"/>
        </w:rPr>
        <w:t>Pour bien comprendre les enjeux de justice climatique et les liens avec les inégalités</w:t>
      </w:r>
    </w:p>
    <w:p w:rsidR="00AD4EBD" w:rsidRDefault="00C36492">
      <w:pPr>
        <w:spacing w:before="240"/>
      </w:pPr>
      <w:hyperlink r:id="rId13">
        <w:r w:rsidR="0072202E">
          <w:rPr>
            <w:color w:val="1155CC"/>
            <w:sz w:val="24"/>
            <w:szCs w:val="24"/>
            <w:u w:val="single"/>
          </w:rPr>
          <w:t>https://trovepmontreal.org/solidairement-bulletin-de-mobilisation-printemps-2022/</w:t>
        </w:r>
      </w:hyperlink>
    </w:p>
    <w:p w:rsidR="00AD4EBD" w:rsidRDefault="0072202E">
      <w:pPr>
        <w:numPr>
          <w:ilvl w:val="0"/>
          <w:numId w:val="5"/>
        </w:numPr>
        <w:spacing w:before="240"/>
        <w:rPr>
          <w:sz w:val="24"/>
          <w:szCs w:val="24"/>
        </w:rPr>
      </w:pPr>
      <w:r>
        <w:rPr>
          <w:sz w:val="24"/>
          <w:szCs w:val="24"/>
        </w:rPr>
        <w:t>5 fiches pour démystifier et agir contre la crise climatique, du RÉPAC</w:t>
      </w:r>
    </w:p>
    <w:p w:rsidR="00AD4EBD" w:rsidRDefault="00C36492">
      <w:pPr>
        <w:spacing w:before="240"/>
      </w:pPr>
      <w:hyperlink r:id="rId14">
        <w:r w:rsidR="0072202E">
          <w:rPr>
            <w:color w:val="1155CC"/>
            <w:sz w:val="24"/>
            <w:szCs w:val="24"/>
            <w:u w:val="single"/>
          </w:rPr>
          <w:t>http://repac.org/5-fiches-pour-demystifier/</w:t>
        </w:r>
      </w:hyperlink>
    </w:p>
    <w:p w:rsidR="00AD4EBD" w:rsidRDefault="0072202E">
      <w:pPr>
        <w:numPr>
          <w:ilvl w:val="0"/>
          <w:numId w:val="11"/>
        </w:numPr>
        <w:spacing w:before="240"/>
        <w:rPr>
          <w:sz w:val="24"/>
          <w:szCs w:val="24"/>
        </w:rPr>
      </w:pPr>
      <w:r>
        <w:rPr>
          <w:sz w:val="24"/>
          <w:szCs w:val="24"/>
        </w:rPr>
        <w:lastRenderedPageBreak/>
        <w:t>Guide d’animation Justice sociale, justice climatique</w:t>
      </w:r>
    </w:p>
    <w:p w:rsidR="00AD4EBD" w:rsidRDefault="0072202E">
      <w:pPr>
        <w:spacing w:before="240"/>
        <w:rPr>
          <w:sz w:val="24"/>
          <w:szCs w:val="24"/>
        </w:rPr>
      </w:pPr>
      <w:r>
        <w:rPr>
          <w:sz w:val="24"/>
          <w:szCs w:val="24"/>
        </w:rPr>
        <w:t xml:space="preserve">Fait le lien entre les inégalités et l’urgence climatique, </w:t>
      </w:r>
      <w:proofErr w:type="spellStart"/>
      <w:proofErr w:type="gramStart"/>
      <w:r>
        <w:rPr>
          <w:sz w:val="24"/>
          <w:szCs w:val="24"/>
        </w:rPr>
        <w:t>tout</w:t>
      </w:r>
      <w:proofErr w:type="spellEnd"/>
      <w:r>
        <w:rPr>
          <w:sz w:val="24"/>
          <w:szCs w:val="24"/>
        </w:rPr>
        <w:t xml:space="preserve"> deux conséquences</w:t>
      </w:r>
      <w:proofErr w:type="gramEnd"/>
      <w:r>
        <w:rPr>
          <w:sz w:val="24"/>
          <w:szCs w:val="24"/>
        </w:rPr>
        <w:t xml:space="preserve"> du capitalisme.</w:t>
      </w:r>
    </w:p>
    <w:p w:rsidR="00AD4EBD" w:rsidRDefault="00C36492">
      <w:pPr>
        <w:spacing w:before="240"/>
        <w:rPr>
          <w:color w:val="1155CC"/>
          <w:sz w:val="24"/>
          <w:szCs w:val="24"/>
          <w:u w:val="single"/>
        </w:rPr>
      </w:pPr>
      <w:hyperlink r:id="rId15">
        <w:r w:rsidR="0072202E">
          <w:rPr>
            <w:color w:val="1155CC"/>
            <w:sz w:val="24"/>
            <w:szCs w:val="24"/>
            <w:u w:val="single"/>
          </w:rPr>
          <w:t>https://mepacq.qc.ca/tool/guide-danimation-justice-sociale-justice-climatique/</w:t>
        </w:r>
      </w:hyperlink>
    </w:p>
    <w:p w:rsidR="00AD4EBD" w:rsidRDefault="0072202E">
      <w:pPr>
        <w:numPr>
          <w:ilvl w:val="0"/>
          <w:numId w:val="6"/>
        </w:numPr>
        <w:spacing w:before="240"/>
        <w:rPr>
          <w:sz w:val="24"/>
          <w:szCs w:val="24"/>
        </w:rPr>
      </w:pPr>
      <w:r>
        <w:rPr>
          <w:sz w:val="24"/>
          <w:szCs w:val="24"/>
        </w:rPr>
        <w:t>Les inégalités tuent d’Oxfam</w:t>
      </w:r>
    </w:p>
    <w:p w:rsidR="00AD4EBD" w:rsidRDefault="0072202E">
      <w:pPr>
        <w:spacing w:before="240"/>
        <w:rPr>
          <w:sz w:val="24"/>
          <w:szCs w:val="24"/>
        </w:rPr>
      </w:pPr>
      <w:r>
        <w:rPr>
          <w:sz w:val="24"/>
          <w:szCs w:val="24"/>
        </w:rPr>
        <w:t>Ressort les impacts et les responsables des différentes crises  à travers le monde.</w:t>
      </w:r>
    </w:p>
    <w:p w:rsidR="00AD4EBD" w:rsidRDefault="00C36492">
      <w:pPr>
        <w:spacing w:before="240"/>
        <w:rPr>
          <w:color w:val="1155CC"/>
          <w:sz w:val="24"/>
          <w:szCs w:val="24"/>
          <w:u w:val="single"/>
        </w:rPr>
      </w:pPr>
      <w:hyperlink r:id="rId16">
        <w:r w:rsidR="0072202E">
          <w:rPr>
            <w:color w:val="1155CC"/>
            <w:sz w:val="24"/>
            <w:szCs w:val="24"/>
            <w:u w:val="single"/>
          </w:rPr>
          <w:t>https://oxfam.qc.ca/wp-content/uploads/2022-inegalites-rapport.pdf</w:t>
        </w:r>
      </w:hyperlink>
    </w:p>
    <w:p w:rsidR="00AD4EBD" w:rsidRDefault="00AD4EBD">
      <w:pPr>
        <w:spacing w:before="240"/>
      </w:pPr>
    </w:p>
    <w:p w:rsidR="00AD4EBD" w:rsidRDefault="0072202E">
      <w:pPr>
        <w:numPr>
          <w:ilvl w:val="0"/>
          <w:numId w:val="12"/>
        </w:numPr>
        <w:spacing w:before="240"/>
        <w:rPr>
          <w:sz w:val="24"/>
          <w:szCs w:val="24"/>
        </w:rPr>
      </w:pPr>
      <w:r>
        <w:rPr>
          <w:sz w:val="24"/>
          <w:szCs w:val="24"/>
        </w:rPr>
        <w:t>Atelier sur l’</w:t>
      </w:r>
      <w:proofErr w:type="spellStart"/>
      <w:r>
        <w:rPr>
          <w:sz w:val="24"/>
          <w:szCs w:val="24"/>
        </w:rPr>
        <w:t>écoanxiété</w:t>
      </w:r>
      <w:proofErr w:type="spellEnd"/>
    </w:p>
    <w:p w:rsidR="00AD4EBD" w:rsidRDefault="0072202E">
      <w:pPr>
        <w:spacing w:before="240"/>
        <w:rPr>
          <w:sz w:val="24"/>
          <w:szCs w:val="24"/>
        </w:rPr>
      </w:pPr>
      <w:r>
        <w:rPr>
          <w:sz w:val="24"/>
          <w:szCs w:val="24"/>
        </w:rPr>
        <w:t>Le document n’est pas un canevas d’animation, mais plutôt un résumé des sujets avec des exemples pour relancer la discussion.</w:t>
      </w:r>
    </w:p>
    <w:p w:rsidR="00AD4EBD" w:rsidRDefault="00C36492">
      <w:pPr>
        <w:spacing w:before="240"/>
        <w:rPr>
          <w:sz w:val="24"/>
          <w:szCs w:val="24"/>
        </w:rPr>
      </w:pPr>
      <w:hyperlink r:id="rId17">
        <w:r w:rsidR="0072202E">
          <w:rPr>
            <w:color w:val="1155CC"/>
            <w:sz w:val="24"/>
            <w:szCs w:val="24"/>
            <w:u w:val="single"/>
          </w:rPr>
          <w:t>https://www.mepal.net/wp-content/uploads/2022/06/Atelier-ecoanxiete.pdf</w:t>
        </w:r>
      </w:hyperlink>
    </w:p>
    <w:p w:rsidR="00AD4EBD" w:rsidRDefault="0072202E">
      <w:pPr>
        <w:numPr>
          <w:ilvl w:val="0"/>
          <w:numId w:val="1"/>
        </w:numPr>
        <w:spacing w:before="240"/>
        <w:rPr>
          <w:sz w:val="24"/>
          <w:szCs w:val="24"/>
        </w:rPr>
      </w:pPr>
      <w:r>
        <w:rPr>
          <w:sz w:val="24"/>
          <w:szCs w:val="24"/>
        </w:rPr>
        <w:t>Atelier de la marche mondiale des femmes : Femmes dans le système alimentaire : pour le climat, la justice et l’</w:t>
      </w:r>
      <w:proofErr w:type="spellStart"/>
      <w:r>
        <w:rPr>
          <w:sz w:val="24"/>
          <w:szCs w:val="24"/>
        </w:rPr>
        <w:t>agroécologie</w:t>
      </w:r>
      <w:proofErr w:type="spellEnd"/>
      <w:r>
        <w:rPr>
          <w:sz w:val="24"/>
          <w:szCs w:val="24"/>
        </w:rPr>
        <w:t>.</w:t>
      </w:r>
    </w:p>
    <w:p w:rsidR="00AD4EBD" w:rsidRDefault="0072202E">
      <w:pPr>
        <w:spacing w:before="240"/>
        <w:rPr>
          <w:sz w:val="24"/>
          <w:szCs w:val="24"/>
        </w:rPr>
      </w:pPr>
      <w:r>
        <w:rPr>
          <w:sz w:val="24"/>
          <w:szCs w:val="24"/>
        </w:rPr>
        <w:t xml:space="preserve">Grand jeu didactique avec des cartes à imprimer </w:t>
      </w:r>
    </w:p>
    <w:p w:rsidR="00AD4EBD" w:rsidRDefault="00C36492">
      <w:pPr>
        <w:spacing w:before="240"/>
      </w:pPr>
      <w:hyperlink r:id="rId18">
        <w:r w:rsidR="0072202E">
          <w:rPr>
            <w:color w:val="1155CC"/>
            <w:sz w:val="24"/>
            <w:szCs w:val="24"/>
            <w:u w:val="single"/>
          </w:rPr>
          <w:t>http://cqmmf.org/images/adaptive/medias/mmf2020_animation_climat_finale.pdf</w:t>
        </w:r>
      </w:hyperlink>
    </w:p>
    <w:p w:rsidR="00AD4EBD" w:rsidRDefault="0072202E">
      <w:pPr>
        <w:numPr>
          <w:ilvl w:val="0"/>
          <w:numId w:val="3"/>
        </w:numPr>
        <w:spacing w:before="240"/>
      </w:pPr>
      <w:r>
        <w:rPr>
          <w:sz w:val="24"/>
          <w:szCs w:val="24"/>
        </w:rPr>
        <w:t xml:space="preserve">Guide d’appui aux comités de </w:t>
      </w:r>
      <w:r>
        <w:t>Travailleuses et Travailleurs pour la Justice Climatique</w:t>
      </w:r>
    </w:p>
    <w:p w:rsidR="00AD4EBD" w:rsidRDefault="0072202E">
      <w:pPr>
        <w:spacing w:before="240"/>
        <w:rPr>
          <w:sz w:val="24"/>
          <w:szCs w:val="24"/>
        </w:rPr>
      </w:pPr>
      <w:r>
        <w:rPr>
          <w:sz w:val="24"/>
          <w:szCs w:val="24"/>
        </w:rPr>
        <w:t>Entre autres plein de questions-réponses face à des objections communes.</w:t>
      </w:r>
    </w:p>
    <w:p w:rsidR="00AD4EBD" w:rsidRDefault="00C36492">
      <w:pPr>
        <w:spacing w:before="240"/>
      </w:pPr>
      <w:hyperlink r:id="rId19">
        <w:r w:rsidR="0072202E">
          <w:rPr>
            <w:color w:val="1155CC"/>
            <w:sz w:val="24"/>
            <w:szCs w:val="24"/>
            <w:u w:val="single"/>
          </w:rPr>
          <w:t>https://docs.google.com/document/d/1njMANQwDwYYJOoZgpX5_3d8ObFEuU0KdvbVVMH66HDU/edit</w:t>
        </w:r>
      </w:hyperlink>
    </w:p>
    <w:p w:rsidR="00AD4EBD" w:rsidRDefault="00AD4EBD">
      <w:pPr>
        <w:spacing w:before="240"/>
      </w:pPr>
    </w:p>
    <w:p w:rsidR="00AD4EBD" w:rsidRDefault="00AD4EBD"/>
    <w:p w:rsidR="00BA25C6" w:rsidRDefault="00BA25C6">
      <w:pPr>
        <w:rPr>
          <w:sz w:val="32"/>
          <w:szCs w:val="32"/>
        </w:rPr>
      </w:pPr>
      <w:bookmarkStart w:id="9" w:name="_rmklyhbz4ggq" w:colFirst="0" w:colLast="0"/>
      <w:bookmarkEnd w:id="9"/>
      <w:r>
        <w:br w:type="page"/>
      </w:r>
    </w:p>
    <w:p w:rsidR="00AD4EBD" w:rsidRDefault="0072202E">
      <w:pPr>
        <w:pStyle w:val="Titre2"/>
        <w:spacing w:before="240"/>
      </w:pPr>
      <w:r>
        <w:lastRenderedPageBreak/>
        <w:t>Contactez votre table régionale!</w:t>
      </w:r>
    </w:p>
    <w:p w:rsidR="00AD4EBD" w:rsidRDefault="0072202E">
      <w:pPr>
        <w:spacing w:before="240"/>
      </w:pPr>
      <w:r>
        <w:t xml:space="preserve">N'hésitez pas à communiquer avec nous si votre organisme, votre association étudiante, votre groupe citoyen ou votre syndicat souhaite se joindre à notre effort de mobilisation. </w:t>
      </w:r>
    </w:p>
    <w:p w:rsidR="00AD4EBD" w:rsidRDefault="0072202E">
      <w:pPr>
        <w:rPr>
          <w:rFonts w:ascii="Calibri" w:eastAsia="Calibri" w:hAnsi="Calibri" w:cs="Calibri"/>
        </w:rPr>
      </w:pPr>
      <w:r>
        <w:br/>
      </w:r>
      <w:r>
        <w:rPr>
          <w:rFonts w:ascii="Calibri" w:eastAsia="Calibri" w:hAnsi="Calibri" w:cs="Calibri"/>
        </w:rPr>
        <w:t>Association des groupes d’éducation populaire autonome — Centre du Québec (AGÉPA)</w:t>
      </w:r>
    </w:p>
    <w:p w:rsidR="00AD4EBD" w:rsidRDefault="0072202E">
      <w:pPr>
        <w:shd w:val="clear" w:color="auto" w:fill="FFFFFF"/>
        <w:rPr>
          <w:u w:val="single"/>
        </w:rPr>
      </w:pPr>
      <w:r>
        <w:t xml:space="preserve">Téléphone : </w:t>
      </w:r>
      <w:r>
        <w:rPr>
          <w:u w:val="single"/>
        </w:rPr>
        <w:t>819 795-4441</w:t>
      </w:r>
    </w:p>
    <w:p w:rsidR="00AD4EBD" w:rsidRDefault="0072202E">
      <w:pPr>
        <w:shd w:val="clear" w:color="auto" w:fill="FFFFFF"/>
      </w:pPr>
      <w:r>
        <w:t xml:space="preserve">Courriel : </w:t>
      </w:r>
      <w:r>
        <w:rPr>
          <w:color w:val="0563C1"/>
          <w:u w:val="single"/>
        </w:rPr>
        <w:t>info@agepa.qc.ca</w:t>
      </w:r>
      <w:r>
        <w:t xml:space="preserve"> </w:t>
      </w:r>
    </w:p>
    <w:p w:rsidR="00AD4EBD" w:rsidRDefault="00AD4EBD">
      <w:pPr>
        <w:shd w:val="clear" w:color="auto" w:fill="FFFFFF"/>
      </w:pPr>
    </w:p>
    <w:p w:rsidR="00AD4EBD" w:rsidRDefault="0072202E">
      <w:pPr>
        <w:shd w:val="clear" w:color="auto" w:fill="FFFFFF"/>
      </w:pPr>
      <w:r>
        <w:t>MÉPAC Saguenay-Lac-Saint-Jean, Chibougamau-Chapais</w:t>
      </w:r>
    </w:p>
    <w:p w:rsidR="00AD4EBD" w:rsidRDefault="0072202E">
      <w:pPr>
        <w:shd w:val="clear" w:color="auto" w:fill="FFFFFF"/>
        <w:rPr>
          <w:u w:val="single"/>
        </w:rPr>
      </w:pPr>
      <w:r>
        <w:t xml:space="preserve">Téléphone : </w:t>
      </w:r>
      <w:r>
        <w:rPr>
          <w:u w:val="single"/>
        </w:rPr>
        <w:t>418 662-4928</w:t>
      </w:r>
    </w:p>
    <w:p w:rsidR="00AD4EBD" w:rsidRDefault="0072202E">
      <w:pPr>
        <w:shd w:val="clear" w:color="auto" w:fill="FFFFFF"/>
        <w:rPr>
          <w:u w:val="single"/>
        </w:rPr>
      </w:pPr>
      <w:r>
        <w:t xml:space="preserve">Courriel : </w:t>
      </w:r>
      <w:r>
        <w:rPr>
          <w:u w:val="single"/>
        </w:rPr>
        <w:t>coordomepac@mepac.net</w:t>
      </w:r>
    </w:p>
    <w:p w:rsidR="00AD4EBD" w:rsidRDefault="00AD4EBD">
      <w:pPr>
        <w:shd w:val="clear" w:color="auto" w:fill="FFFFFF"/>
      </w:pPr>
    </w:p>
    <w:p w:rsidR="00AD4EBD" w:rsidRDefault="0072202E">
      <w:pPr>
        <w:shd w:val="clear" w:color="auto" w:fill="FFFFFF"/>
      </w:pPr>
      <w:r>
        <w:t>Mouvement d’éducation populaire autonome de Lanaudière (MÉPAL)</w:t>
      </w:r>
    </w:p>
    <w:p w:rsidR="00AD4EBD" w:rsidRDefault="0072202E">
      <w:pPr>
        <w:shd w:val="clear" w:color="auto" w:fill="FFFFFF"/>
        <w:rPr>
          <w:u w:val="single"/>
        </w:rPr>
      </w:pPr>
      <w:r>
        <w:t xml:space="preserve">Téléphone : </w:t>
      </w:r>
      <w:r>
        <w:rPr>
          <w:u w:val="single"/>
        </w:rPr>
        <w:t>450 752-4700</w:t>
      </w:r>
    </w:p>
    <w:p w:rsidR="00AD4EBD" w:rsidRDefault="0072202E">
      <w:pPr>
        <w:shd w:val="clear" w:color="auto" w:fill="FFFFFF"/>
        <w:rPr>
          <w:u w:val="single"/>
        </w:rPr>
      </w:pPr>
      <w:r>
        <w:t xml:space="preserve">Courriel : </w:t>
      </w:r>
      <w:r>
        <w:rPr>
          <w:u w:val="single"/>
        </w:rPr>
        <w:t>info@mepal.net</w:t>
      </w:r>
    </w:p>
    <w:p w:rsidR="00AD4EBD" w:rsidRDefault="00AD4EBD">
      <w:pPr>
        <w:shd w:val="clear" w:color="auto" w:fill="FFFFFF"/>
      </w:pPr>
    </w:p>
    <w:p w:rsidR="00AD4EBD" w:rsidRDefault="0072202E">
      <w:pPr>
        <w:shd w:val="clear" w:color="auto" w:fill="FFFFFF"/>
      </w:pPr>
      <w:r>
        <w:t>Regroupement d’éducation populaire d’Abitibi-Témiscamingue (RÉPAT)</w:t>
      </w:r>
    </w:p>
    <w:p w:rsidR="00AD4EBD" w:rsidRDefault="0072202E">
      <w:pPr>
        <w:shd w:val="clear" w:color="auto" w:fill="FFFFFF"/>
        <w:rPr>
          <w:u w:val="single"/>
        </w:rPr>
      </w:pPr>
      <w:r>
        <w:t xml:space="preserve">Téléphone : </w:t>
      </w:r>
      <w:r>
        <w:rPr>
          <w:u w:val="single"/>
        </w:rPr>
        <w:t>819 762-3114</w:t>
      </w:r>
    </w:p>
    <w:p w:rsidR="00AD4EBD" w:rsidRDefault="0072202E">
      <w:pPr>
        <w:shd w:val="clear" w:color="auto" w:fill="FFFFFF"/>
        <w:rPr>
          <w:u w:val="single"/>
        </w:rPr>
      </w:pPr>
      <w:r>
        <w:t xml:space="preserve">Courriel : </w:t>
      </w:r>
      <w:r>
        <w:rPr>
          <w:u w:val="single"/>
        </w:rPr>
        <w:t>info@lerepat.org</w:t>
      </w:r>
    </w:p>
    <w:p w:rsidR="00AD4EBD" w:rsidRDefault="00AD4EBD">
      <w:pPr>
        <w:shd w:val="clear" w:color="auto" w:fill="FFFFFF"/>
      </w:pPr>
    </w:p>
    <w:p w:rsidR="00AD4EBD" w:rsidRDefault="0072202E">
      <w:pPr>
        <w:shd w:val="clear" w:color="auto" w:fill="FFFFFF"/>
      </w:pPr>
      <w:r>
        <w:t>Regroupement des organismes d’éducation populaire autonome de la Mauricie (ROÉPAM)</w:t>
      </w:r>
    </w:p>
    <w:p w:rsidR="00AD4EBD" w:rsidRDefault="0072202E">
      <w:pPr>
        <w:shd w:val="clear" w:color="auto" w:fill="FFFFFF"/>
        <w:rPr>
          <w:u w:val="single"/>
        </w:rPr>
      </w:pPr>
      <w:r>
        <w:t xml:space="preserve">Téléphone : </w:t>
      </w:r>
      <w:r>
        <w:rPr>
          <w:u w:val="single"/>
        </w:rPr>
        <w:t>819 379-2889</w:t>
      </w:r>
    </w:p>
    <w:p w:rsidR="00AD4EBD" w:rsidRDefault="0072202E">
      <w:pPr>
        <w:shd w:val="clear" w:color="auto" w:fill="FFFFFF"/>
        <w:rPr>
          <w:u w:val="single"/>
        </w:rPr>
      </w:pPr>
      <w:r>
        <w:t xml:space="preserve">Courriel : </w:t>
      </w:r>
      <w:r>
        <w:rPr>
          <w:u w:val="single"/>
        </w:rPr>
        <w:t>roepam.mauricie@gmail.com</w:t>
      </w:r>
    </w:p>
    <w:p w:rsidR="00AD4EBD" w:rsidRDefault="00AD4EBD">
      <w:pPr>
        <w:shd w:val="clear" w:color="auto" w:fill="FFFFFF"/>
      </w:pPr>
    </w:p>
    <w:p w:rsidR="00AD4EBD" w:rsidRDefault="0072202E">
      <w:pPr>
        <w:shd w:val="clear" w:color="auto" w:fill="FFFFFF"/>
      </w:pPr>
      <w:r>
        <w:t>RÉPAC 03-12</w:t>
      </w:r>
    </w:p>
    <w:p w:rsidR="00AD4EBD" w:rsidRDefault="0072202E">
      <w:pPr>
        <w:shd w:val="clear" w:color="auto" w:fill="FFFFFF"/>
        <w:rPr>
          <w:u w:val="single"/>
        </w:rPr>
      </w:pPr>
      <w:r>
        <w:t xml:space="preserve">Téléphone : </w:t>
      </w:r>
      <w:r>
        <w:rPr>
          <w:u w:val="single"/>
        </w:rPr>
        <w:t>418 523-4158</w:t>
      </w:r>
    </w:p>
    <w:p w:rsidR="00AD4EBD" w:rsidRDefault="0072202E">
      <w:pPr>
        <w:shd w:val="clear" w:color="auto" w:fill="FFFFFF"/>
        <w:rPr>
          <w:u w:val="single"/>
        </w:rPr>
      </w:pPr>
      <w:r>
        <w:t xml:space="preserve">Courriel : </w:t>
      </w:r>
      <w:r>
        <w:rPr>
          <w:u w:val="single"/>
        </w:rPr>
        <w:t>repac@repac.org</w:t>
      </w:r>
    </w:p>
    <w:p w:rsidR="00AD4EBD" w:rsidRDefault="00AD4EBD">
      <w:pPr>
        <w:shd w:val="clear" w:color="auto" w:fill="FFFFFF"/>
      </w:pPr>
    </w:p>
    <w:p w:rsidR="00AD4EBD" w:rsidRDefault="0072202E">
      <w:pPr>
        <w:shd w:val="clear" w:color="auto" w:fill="FFFFFF"/>
      </w:pPr>
      <w:r>
        <w:t>Table des groupes populaires — Côte-Nord</w:t>
      </w:r>
    </w:p>
    <w:p w:rsidR="00AD4EBD" w:rsidRDefault="0072202E">
      <w:pPr>
        <w:shd w:val="clear" w:color="auto" w:fill="FFFFFF"/>
        <w:rPr>
          <w:u w:val="single"/>
        </w:rPr>
      </w:pPr>
      <w:r>
        <w:t xml:space="preserve">Téléphone : </w:t>
      </w:r>
      <w:r>
        <w:rPr>
          <w:u w:val="single"/>
        </w:rPr>
        <w:t>418 589-2809</w:t>
      </w:r>
    </w:p>
    <w:p w:rsidR="00AD4EBD" w:rsidRDefault="0072202E">
      <w:pPr>
        <w:rPr>
          <w:u w:val="single"/>
        </w:rPr>
      </w:pPr>
      <w:r>
        <w:t xml:space="preserve">Courriel : </w:t>
      </w:r>
      <w:r>
        <w:rPr>
          <w:u w:val="single"/>
        </w:rPr>
        <w:t>table@groupespopulaires.org</w:t>
      </w:r>
    </w:p>
    <w:p w:rsidR="00AD4EBD" w:rsidRDefault="0072202E">
      <w:r>
        <w:t xml:space="preserve"> </w:t>
      </w:r>
    </w:p>
    <w:p w:rsidR="00AD4EBD" w:rsidRDefault="0072202E">
      <w:pPr>
        <w:shd w:val="clear" w:color="auto" w:fill="FFFFFF"/>
      </w:pPr>
      <w:r>
        <w:t>TROVEP de l’Estrie</w:t>
      </w:r>
    </w:p>
    <w:p w:rsidR="00AD4EBD" w:rsidRDefault="0072202E">
      <w:pPr>
        <w:shd w:val="clear" w:color="auto" w:fill="FFFFFF"/>
        <w:rPr>
          <w:u w:val="single"/>
        </w:rPr>
      </w:pPr>
      <w:r>
        <w:t xml:space="preserve">Téléphone : </w:t>
      </w:r>
      <w:r>
        <w:rPr>
          <w:u w:val="single"/>
        </w:rPr>
        <w:t>819 566-2727</w:t>
      </w:r>
    </w:p>
    <w:p w:rsidR="00AD4EBD" w:rsidRDefault="0072202E">
      <w:pPr>
        <w:shd w:val="clear" w:color="auto" w:fill="FFFFFF"/>
        <w:rPr>
          <w:u w:val="single"/>
        </w:rPr>
      </w:pPr>
      <w:r>
        <w:t xml:space="preserve">Courriel : </w:t>
      </w:r>
      <w:r>
        <w:rPr>
          <w:u w:val="single"/>
        </w:rPr>
        <w:t>info@trovepe.com</w:t>
      </w:r>
    </w:p>
    <w:p w:rsidR="00AD4EBD" w:rsidRDefault="00AD4EBD">
      <w:pPr>
        <w:shd w:val="clear" w:color="auto" w:fill="FFFFFF"/>
      </w:pPr>
    </w:p>
    <w:p w:rsidR="00AD4EBD" w:rsidRDefault="0072202E">
      <w:pPr>
        <w:shd w:val="clear" w:color="auto" w:fill="FFFFFF"/>
      </w:pPr>
      <w:r>
        <w:t>TROVEP de la Montérégie</w:t>
      </w:r>
    </w:p>
    <w:p w:rsidR="00AD4EBD" w:rsidRDefault="0072202E">
      <w:pPr>
        <w:shd w:val="clear" w:color="auto" w:fill="FFFFFF"/>
        <w:rPr>
          <w:u w:val="single"/>
        </w:rPr>
      </w:pPr>
      <w:r>
        <w:t xml:space="preserve">Téléphone : </w:t>
      </w:r>
      <w:r>
        <w:rPr>
          <w:u w:val="single"/>
        </w:rPr>
        <w:t>450 443-9330</w:t>
      </w:r>
    </w:p>
    <w:p w:rsidR="00AD4EBD" w:rsidRDefault="0072202E">
      <w:pPr>
        <w:shd w:val="clear" w:color="auto" w:fill="FFFFFF"/>
        <w:rPr>
          <w:u w:val="single"/>
        </w:rPr>
      </w:pPr>
      <w:r>
        <w:t xml:space="preserve">Courriel : </w:t>
      </w:r>
      <w:r>
        <w:rPr>
          <w:u w:val="single"/>
        </w:rPr>
        <w:t>joseeharnois@bell.net</w:t>
      </w:r>
    </w:p>
    <w:p w:rsidR="00AD4EBD" w:rsidRDefault="00AD4EBD">
      <w:pPr>
        <w:shd w:val="clear" w:color="auto" w:fill="FFFFFF"/>
      </w:pPr>
    </w:p>
    <w:p w:rsidR="00AD4EBD" w:rsidRDefault="0072202E">
      <w:pPr>
        <w:shd w:val="clear" w:color="auto" w:fill="FFFFFF"/>
      </w:pPr>
      <w:r>
        <w:t>TROVEP de Montréal</w:t>
      </w:r>
    </w:p>
    <w:p w:rsidR="00AD4EBD" w:rsidRDefault="0072202E">
      <w:pPr>
        <w:shd w:val="clear" w:color="auto" w:fill="FFFFFF"/>
        <w:rPr>
          <w:sz w:val="21"/>
          <w:szCs w:val="21"/>
          <w:highlight w:val="white"/>
          <w:u w:val="single"/>
        </w:rPr>
      </w:pPr>
      <w:r>
        <w:t>Téléphone :</w:t>
      </w:r>
      <w:hyperlink r:id="rId20">
        <w:r>
          <w:rPr>
            <w:color w:val="1155CC"/>
            <w:u w:val="single"/>
          </w:rPr>
          <w:t xml:space="preserve"> </w:t>
        </w:r>
      </w:hyperlink>
      <w:hyperlink r:id="rId21">
        <w:r>
          <w:rPr>
            <w:color w:val="1155CC"/>
            <w:sz w:val="21"/>
            <w:szCs w:val="21"/>
            <w:highlight w:val="white"/>
            <w:u w:val="single"/>
          </w:rPr>
          <w:t>514 527-1112</w:t>
        </w:r>
      </w:hyperlink>
    </w:p>
    <w:p w:rsidR="00AD4EBD" w:rsidRDefault="0072202E">
      <w:pPr>
        <w:shd w:val="clear" w:color="auto" w:fill="FFFFFF"/>
        <w:rPr>
          <w:u w:val="single"/>
        </w:rPr>
      </w:pPr>
      <w:r>
        <w:t xml:space="preserve">Courriel : </w:t>
      </w:r>
      <w:r>
        <w:rPr>
          <w:u w:val="single"/>
        </w:rPr>
        <w:t>coordo@trovepmontreal.org</w:t>
      </w:r>
    </w:p>
    <w:p w:rsidR="00AD4EBD" w:rsidRDefault="00AD4EBD">
      <w:pPr>
        <w:shd w:val="clear" w:color="auto" w:fill="FFFFFF"/>
      </w:pPr>
    </w:p>
    <w:p w:rsidR="00AD4EBD" w:rsidRDefault="0072202E">
      <w:pPr>
        <w:shd w:val="clear" w:color="auto" w:fill="FFFFFF"/>
      </w:pPr>
      <w:r>
        <w:t>TROVEP de l’Outaouais</w:t>
      </w:r>
    </w:p>
    <w:p w:rsidR="00AD4EBD" w:rsidRDefault="0072202E">
      <w:pPr>
        <w:shd w:val="clear" w:color="auto" w:fill="FFFFFF"/>
        <w:rPr>
          <w:u w:val="single"/>
        </w:rPr>
      </w:pPr>
      <w:r>
        <w:t xml:space="preserve">Téléphone : </w:t>
      </w:r>
      <w:r>
        <w:rPr>
          <w:u w:val="single"/>
        </w:rPr>
        <w:t>819 771-5862</w:t>
      </w:r>
    </w:p>
    <w:p w:rsidR="00AD4EBD" w:rsidRDefault="0072202E">
      <w:pPr>
        <w:shd w:val="clear" w:color="auto" w:fill="FFFFFF"/>
        <w:rPr>
          <w:u w:val="single"/>
        </w:rPr>
      </w:pPr>
      <w:r>
        <w:lastRenderedPageBreak/>
        <w:t xml:space="preserve">Courriel : </w:t>
      </w:r>
      <w:r>
        <w:rPr>
          <w:u w:val="single"/>
        </w:rPr>
        <w:t>coordination.trovepo@outlook.com</w:t>
      </w:r>
    </w:p>
    <w:p w:rsidR="00AD4EBD" w:rsidRDefault="0072202E">
      <w:pPr>
        <w:pStyle w:val="Titre2"/>
        <w:spacing w:before="240" w:after="240"/>
        <w:rPr>
          <w:rFonts w:ascii="Trebuchet MS" w:eastAsia="Trebuchet MS" w:hAnsi="Trebuchet MS" w:cs="Trebuchet MS"/>
          <w:sz w:val="30"/>
          <w:szCs w:val="30"/>
        </w:rPr>
      </w:pPr>
      <w:bookmarkStart w:id="10" w:name="_44ljb89rau18" w:colFirst="0" w:colLast="0"/>
      <w:bookmarkEnd w:id="10"/>
      <w:r>
        <w:rPr>
          <w:rFonts w:ascii="Trebuchet MS" w:eastAsia="Trebuchet MS" w:hAnsi="Trebuchet MS" w:cs="Trebuchet MS"/>
          <w:sz w:val="30"/>
          <w:szCs w:val="30"/>
        </w:rPr>
        <w:t xml:space="preserve"> </w:t>
      </w:r>
    </w:p>
    <w:p w:rsidR="00AD4EBD" w:rsidRDefault="00AD4EBD">
      <w:pPr>
        <w:pStyle w:val="Titre2"/>
      </w:pPr>
      <w:bookmarkStart w:id="11" w:name="_8guj3natxpjo" w:colFirst="0" w:colLast="0"/>
      <w:bookmarkEnd w:id="11"/>
    </w:p>
    <w:sectPr w:rsidR="00AD4EBD">
      <w:footerReference w:type="default" r:id="rId2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492" w:rsidRDefault="00C36492">
      <w:pPr>
        <w:spacing w:line="240" w:lineRule="auto"/>
      </w:pPr>
      <w:r>
        <w:separator/>
      </w:r>
    </w:p>
  </w:endnote>
  <w:endnote w:type="continuationSeparator" w:id="0">
    <w:p w:rsidR="00C36492" w:rsidRDefault="00C36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BD" w:rsidRDefault="0072202E">
    <w:pPr>
      <w:jc w:val="right"/>
    </w:pPr>
    <w:r>
      <w:fldChar w:fldCharType="begin"/>
    </w:r>
    <w:r>
      <w:instrText>PAGE</w:instrText>
    </w:r>
    <w:r>
      <w:fldChar w:fldCharType="separate"/>
    </w:r>
    <w:r w:rsidR="004B7123">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492" w:rsidRDefault="00C36492">
      <w:pPr>
        <w:spacing w:line="240" w:lineRule="auto"/>
      </w:pPr>
      <w:r>
        <w:separator/>
      </w:r>
    </w:p>
  </w:footnote>
  <w:footnote w:type="continuationSeparator" w:id="0">
    <w:p w:rsidR="00C36492" w:rsidRDefault="00C364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1962"/>
    <w:multiLevelType w:val="multilevel"/>
    <w:tmpl w:val="04F8E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755F0F"/>
    <w:multiLevelType w:val="multilevel"/>
    <w:tmpl w:val="36C81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52434B"/>
    <w:multiLevelType w:val="multilevel"/>
    <w:tmpl w:val="A482A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FC2416"/>
    <w:multiLevelType w:val="hybridMultilevel"/>
    <w:tmpl w:val="405468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FC346C3"/>
    <w:multiLevelType w:val="hybridMultilevel"/>
    <w:tmpl w:val="C6BA53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1F0355A"/>
    <w:multiLevelType w:val="multilevel"/>
    <w:tmpl w:val="F88A5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82A0E69"/>
    <w:multiLevelType w:val="multilevel"/>
    <w:tmpl w:val="2BA2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BD7A93"/>
    <w:multiLevelType w:val="multilevel"/>
    <w:tmpl w:val="58F08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A4824DF"/>
    <w:multiLevelType w:val="multilevel"/>
    <w:tmpl w:val="4BB60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7915905"/>
    <w:multiLevelType w:val="multilevel"/>
    <w:tmpl w:val="966E9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2107735"/>
    <w:multiLevelType w:val="multilevel"/>
    <w:tmpl w:val="03C63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3203A52"/>
    <w:multiLevelType w:val="multilevel"/>
    <w:tmpl w:val="38A46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4312836"/>
    <w:multiLevelType w:val="hybridMultilevel"/>
    <w:tmpl w:val="D9A2B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C6C549E"/>
    <w:multiLevelType w:val="hybridMultilevel"/>
    <w:tmpl w:val="17D80E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EE122B1"/>
    <w:multiLevelType w:val="multilevel"/>
    <w:tmpl w:val="0F547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58C476C"/>
    <w:multiLevelType w:val="multilevel"/>
    <w:tmpl w:val="99CA6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59C2751"/>
    <w:multiLevelType w:val="multilevel"/>
    <w:tmpl w:val="0178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9B158BC"/>
    <w:multiLevelType w:val="hybridMultilevel"/>
    <w:tmpl w:val="FCF275E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8">
    <w:nsid w:val="7DC535B8"/>
    <w:multiLevelType w:val="multilevel"/>
    <w:tmpl w:val="1EEE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D94971"/>
    <w:multiLevelType w:val="multilevel"/>
    <w:tmpl w:val="79867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5"/>
  </w:num>
  <w:num w:numId="3">
    <w:abstractNumId w:val="16"/>
  </w:num>
  <w:num w:numId="4">
    <w:abstractNumId w:val="15"/>
  </w:num>
  <w:num w:numId="5">
    <w:abstractNumId w:val="0"/>
  </w:num>
  <w:num w:numId="6">
    <w:abstractNumId w:val="2"/>
  </w:num>
  <w:num w:numId="7">
    <w:abstractNumId w:val="8"/>
  </w:num>
  <w:num w:numId="8">
    <w:abstractNumId w:val="14"/>
  </w:num>
  <w:num w:numId="9">
    <w:abstractNumId w:val="1"/>
  </w:num>
  <w:num w:numId="10">
    <w:abstractNumId w:val="11"/>
  </w:num>
  <w:num w:numId="11">
    <w:abstractNumId w:val="7"/>
  </w:num>
  <w:num w:numId="12">
    <w:abstractNumId w:val="10"/>
  </w:num>
  <w:num w:numId="13">
    <w:abstractNumId w:val="9"/>
  </w:num>
  <w:num w:numId="14">
    <w:abstractNumId w:val="12"/>
  </w:num>
  <w:num w:numId="15">
    <w:abstractNumId w:val="13"/>
  </w:num>
  <w:num w:numId="16">
    <w:abstractNumId w:val="17"/>
  </w:num>
  <w:num w:numId="17">
    <w:abstractNumId w:val="4"/>
  </w:num>
  <w:num w:numId="18">
    <w:abstractNumId w:val="6"/>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BD"/>
    <w:rsid w:val="001E6AB5"/>
    <w:rsid w:val="004B7123"/>
    <w:rsid w:val="00574C5D"/>
    <w:rsid w:val="00704D23"/>
    <w:rsid w:val="007172C1"/>
    <w:rsid w:val="0072202E"/>
    <w:rsid w:val="00734E05"/>
    <w:rsid w:val="009F275D"/>
    <w:rsid w:val="00AD4EBD"/>
    <w:rsid w:val="00BA25C6"/>
    <w:rsid w:val="00C033CA"/>
    <w:rsid w:val="00C36492"/>
    <w:rsid w:val="00DE0E5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C63AA-0026-4F41-B89B-61C8AACC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customStyle="1" w:styleId="04xlpa">
    <w:name w:val="_04xlpa"/>
    <w:basedOn w:val="Normal"/>
    <w:rsid w:val="001E6AB5"/>
    <w:pPr>
      <w:spacing w:before="100" w:beforeAutospacing="1" w:after="100" w:afterAutospacing="1" w:line="240" w:lineRule="auto"/>
    </w:pPr>
    <w:rPr>
      <w:rFonts w:ascii="Times New Roman" w:eastAsia="Times New Roman" w:hAnsi="Times New Roman" w:cs="Times New Roman"/>
      <w:sz w:val="24"/>
      <w:szCs w:val="24"/>
      <w:lang w:val="fr-CA"/>
    </w:rPr>
  </w:style>
  <w:style w:type="character" w:customStyle="1" w:styleId="wdyuqq">
    <w:name w:val="wdyuqq"/>
    <w:basedOn w:val="Policepardfaut"/>
    <w:rsid w:val="001E6AB5"/>
  </w:style>
  <w:style w:type="paragraph" w:styleId="Sansinterligne">
    <w:name w:val="No Spacing"/>
    <w:uiPriority w:val="1"/>
    <w:qFormat/>
    <w:rsid w:val="001E6AB5"/>
    <w:pPr>
      <w:spacing w:line="240" w:lineRule="auto"/>
    </w:pPr>
  </w:style>
  <w:style w:type="paragraph" w:styleId="Paragraphedeliste">
    <w:name w:val="List Paragraph"/>
    <w:basedOn w:val="Normal"/>
    <w:uiPriority w:val="34"/>
    <w:qFormat/>
    <w:rsid w:val="009F275D"/>
    <w:pPr>
      <w:ind w:left="720"/>
      <w:contextualSpacing/>
    </w:pPr>
  </w:style>
  <w:style w:type="character" w:styleId="Lienhypertexte">
    <w:name w:val="Hyperlink"/>
    <w:basedOn w:val="Policepardfaut"/>
    <w:uiPriority w:val="99"/>
    <w:unhideWhenUsed/>
    <w:rsid w:val="00BA2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007">
      <w:bodyDiv w:val="1"/>
      <w:marLeft w:val="0"/>
      <w:marRight w:val="0"/>
      <w:marTop w:val="0"/>
      <w:marBottom w:val="0"/>
      <w:divBdr>
        <w:top w:val="none" w:sz="0" w:space="0" w:color="auto"/>
        <w:left w:val="none" w:sz="0" w:space="0" w:color="auto"/>
        <w:bottom w:val="none" w:sz="0" w:space="0" w:color="auto"/>
        <w:right w:val="none" w:sz="0" w:space="0" w:color="auto"/>
      </w:divBdr>
    </w:div>
    <w:div w:id="27996254">
      <w:bodyDiv w:val="1"/>
      <w:marLeft w:val="0"/>
      <w:marRight w:val="0"/>
      <w:marTop w:val="0"/>
      <w:marBottom w:val="0"/>
      <w:divBdr>
        <w:top w:val="none" w:sz="0" w:space="0" w:color="auto"/>
        <w:left w:val="none" w:sz="0" w:space="0" w:color="auto"/>
        <w:bottom w:val="none" w:sz="0" w:space="0" w:color="auto"/>
        <w:right w:val="none" w:sz="0" w:space="0" w:color="auto"/>
      </w:divBdr>
    </w:div>
    <w:div w:id="157693896">
      <w:bodyDiv w:val="1"/>
      <w:marLeft w:val="0"/>
      <w:marRight w:val="0"/>
      <w:marTop w:val="0"/>
      <w:marBottom w:val="0"/>
      <w:divBdr>
        <w:top w:val="none" w:sz="0" w:space="0" w:color="auto"/>
        <w:left w:val="none" w:sz="0" w:space="0" w:color="auto"/>
        <w:bottom w:val="none" w:sz="0" w:space="0" w:color="auto"/>
        <w:right w:val="none" w:sz="0" w:space="0" w:color="auto"/>
      </w:divBdr>
    </w:div>
    <w:div w:id="231239128">
      <w:bodyDiv w:val="1"/>
      <w:marLeft w:val="0"/>
      <w:marRight w:val="0"/>
      <w:marTop w:val="0"/>
      <w:marBottom w:val="0"/>
      <w:divBdr>
        <w:top w:val="none" w:sz="0" w:space="0" w:color="auto"/>
        <w:left w:val="none" w:sz="0" w:space="0" w:color="auto"/>
        <w:bottom w:val="none" w:sz="0" w:space="0" w:color="auto"/>
        <w:right w:val="none" w:sz="0" w:space="0" w:color="auto"/>
      </w:divBdr>
    </w:div>
    <w:div w:id="347487927">
      <w:bodyDiv w:val="1"/>
      <w:marLeft w:val="0"/>
      <w:marRight w:val="0"/>
      <w:marTop w:val="0"/>
      <w:marBottom w:val="0"/>
      <w:divBdr>
        <w:top w:val="none" w:sz="0" w:space="0" w:color="auto"/>
        <w:left w:val="none" w:sz="0" w:space="0" w:color="auto"/>
        <w:bottom w:val="none" w:sz="0" w:space="0" w:color="auto"/>
        <w:right w:val="none" w:sz="0" w:space="0" w:color="auto"/>
      </w:divBdr>
    </w:div>
    <w:div w:id="568468125">
      <w:bodyDiv w:val="1"/>
      <w:marLeft w:val="0"/>
      <w:marRight w:val="0"/>
      <w:marTop w:val="0"/>
      <w:marBottom w:val="0"/>
      <w:divBdr>
        <w:top w:val="none" w:sz="0" w:space="0" w:color="auto"/>
        <w:left w:val="none" w:sz="0" w:space="0" w:color="auto"/>
        <w:bottom w:val="none" w:sz="0" w:space="0" w:color="auto"/>
        <w:right w:val="none" w:sz="0" w:space="0" w:color="auto"/>
      </w:divBdr>
    </w:div>
    <w:div w:id="622662429">
      <w:bodyDiv w:val="1"/>
      <w:marLeft w:val="0"/>
      <w:marRight w:val="0"/>
      <w:marTop w:val="0"/>
      <w:marBottom w:val="0"/>
      <w:divBdr>
        <w:top w:val="none" w:sz="0" w:space="0" w:color="auto"/>
        <w:left w:val="none" w:sz="0" w:space="0" w:color="auto"/>
        <w:bottom w:val="none" w:sz="0" w:space="0" w:color="auto"/>
        <w:right w:val="none" w:sz="0" w:space="0" w:color="auto"/>
      </w:divBdr>
    </w:div>
    <w:div w:id="1079911533">
      <w:bodyDiv w:val="1"/>
      <w:marLeft w:val="0"/>
      <w:marRight w:val="0"/>
      <w:marTop w:val="0"/>
      <w:marBottom w:val="0"/>
      <w:divBdr>
        <w:top w:val="none" w:sz="0" w:space="0" w:color="auto"/>
        <w:left w:val="none" w:sz="0" w:space="0" w:color="auto"/>
        <w:bottom w:val="none" w:sz="0" w:space="0" w:color="auto"/>
        <w:right w:val="none" w:sz="0" w:space="0" w:color="auto"/>
      </w:divBdr>
    </w:div>
    <w:div w:id="1109936266">
      <w:bodyDiv w:val="1"/>
      <w:marLeft w:val="0"/>
      <w:marRight w:val="0"/>
      <w:marTop w:val="0"/>
      <w:marBottom w:val="0"/>
      <w:divBdr>
        <w:top w:val="none" w:sz="0" w:space="0" w:color="auto"/>
        <w:left w:val="none" w:sz="0" w:space="0" w:color="auto"/>
        <w:bottom w:val="none" w:sz="0" w:space="0" w:color="auto"/>
        <w:right w:val="none" w:sz="0" w:space="0" w:color="auto"/>
      </w:divBdr>
    </w:div>
    <w:div w:id="1310982167">
      <w:bodyDiv w:val="1"/>
      <w:marLeft w:val="0"/>
      <w:marRight w:val="0"/>
      <w:marTop w:val="0"/>
      <w:marBottom w:val="0"/>
      <w:divBdr>
        <w:top w:val="none" w:sz="0" w:space="0" w:color="auto"/>
        <w:left w:val="none" w:sz="0" w:space="0" w:color="auto"/>
        <w:bottom w:val="none" w:sz="0" w:space="0" w:color="auto"/>
        <w:right w:val="none" w:sz="0" w:space="0" w:color="auto"/>
      </w:divBdr>
    </w:div>
    <w:div w:id="1680965457">
      <w:bodyDiv w:val="1"/>
      <w:marLeft w:val="0"/>
      <w:marRight w:val="0"/>
      <w:marTop w:val="0"/>
      <w:marBottom w:val="0"/>
      <w:divBdr>
        <w:top w:val="none" w:sz="0" w:space="0" w:color="auto"/>
        <w:left w:val="none" w:sz="0" w:space="0" w:color="auto"/>
        <w:bottom w:val="none" w:sz="0" w:space="0" w:color="auto"/>
        <w:right w:val="none" w:sz="0" w:space="0" w:color="auto"/>
      </w:divBdr>
    </w:div>
    <w:div w:id="199151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pacq.qc.ca/wp-content/uploads/2021/02/deranger-et-desobeir.pdf" TargetMode="External"/><Relationship Id="rId13" Type="http://schemas.openxmlformats.org/officeDocument/2006/relationships/hyperlink" Target="https://trovepmontreal.org/solidairement-bulletin-de-mobilisation-printemps-2022/" TargetMode="External"/><Relationship Id="rId18" Type="http://schemas.openxmlformats.org/officeDocument/2006/relationships/hyperlink" Target="http://cqmmf.org/images/adaptive/medias/mmf2020_animation_climat_finale.pdf" TargetMode="External"/><Relationship Id="rId3" Type="http://schemas.openxmlformats.org/officeDocument/2006/relationships/settings" Target="settings.xml"/><Relationship Id="rId21" Type="http://schemas.openxmlformats.org/officeDocument/2006/relationships/hyperlink" Target="https://www.google.com/search?gs_ssp=eJzj4tVP1zc0zLBISzJOziozYLRSNagwSU62NLQ0NbYwTzFMMks0tTKoMDZPTjYxSTUzMDRLTk61MPZiKynKL0stAAAbqhG-&amp;q=trovep&amp;rlz=1CAPPTP_enCA880CA880&amp;oq=trovep&amp;aqs=chrome.1.69i57j46i175i199i512j35i39l2j46i175i199i512l3j69i61.4947j0j7&amp;sourceid=chrome&amp;ie=UTF-8" TargetMode="External"/><Relationship Id="rId7" Type="http://schemas.openxmlformats.org/officeDocument/2006/relationships/image" Target="media/image1.png"/><Relationship Id="rId12" Type="http://schemas.openxmlformats.org/officeDocument/2006/relationships/hyperlink" Target="https://mepacq.qc.ca/tool/affiches-de-la-campagne-les-changements-climatiques-nous-touchent-ici-et-maintenant/" TargetMode="External"/><Relationship Id="rId17" Type="http://schemas.openxmlformats.org/officeDocument/2006/relationships/hyperlink" Target="https://www.mepal.net/wp-content/uploads/2022/06/Atelier-ecoanxiete.pdf" TargetMode="External"/><Relationship Id="rId2" Type="http://schemas.openxmlformats.org/officeDocument/2006/relationships/styles" Target="styles.xml"/><Relationship Id="rId16" Type="http://schemas.openxmlformats.org/officeDocument/2006/relationships/hyperlink" Target="https://oxfam.qc.ca/wp-content/uploads/2022-inegalites-rapport.pdf" TargetMode="External"/><Relationship Id="rId20" Type="http://schemas.openxmlformats.org/officeDocument/2006/relationships/hyperlink" Target="https://www.google.com/search?gs_ssp=eJzj4tVP1zc0zLBISzJOziozYLRSNagwSU62NLQ0NbYwTzFMMks0tTKoMDZPTjYxSTUzMDRLTk61MPZiKynKL0stAAAbqhG-&amp;q=trovep&amp;rlz=1CAPPTP_enCA880CA880&amp;oq=trovep&amp;aqs=chrome.1.69i57j46i175i199i512j35i39l2j46i175i199i512l3j69i61.4947j0j7&amp;sourceid=chrome&amp;ie=UTF-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pacq.qc.ca/tool/enquete-de-justice-sociale-et-climatique-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pacq.qc.ca/tool/guide-danimation-justice-sociale-justice-climatique/" TargetMode="External"/><Relationship Id="rId23" Type="http://schemas.openxmlformats.org/officeDocument/2006/relationships/fontTable" Target="fontTable.xml"/><Relationship Id="rId10" Type="http://schemas.openxmlformats.org/officeDocument/2006/relationships/hyperlink" Target="https://mepacq.qc.ca/tool/affiches-un-geste-individuel-cest-bien-un-choix-collectif-cest-mieux/" TargetMode="External"/><Relationship Id="rId19" Type="http://schemas.openxmlformats.org/officeDocument/2006/relationships/hyperlink" Target="https://docs.google.com/document/d/1njMANQwDwYYJOoZgpX5_3d8ObFEuU0KdvbVVMH66HDU/edit" TargetMode="External"/><Relationship Id="rId4" Type="http://schemas.openxmlformats.org/officeDocument/2006/relationships/webSettings" Target="webSettings.xml"/><Relationship Id="rId9" Type="http://schemas.openxmlformats.org/officeDocument/2006/relationships/hyperlink" Target="https://mepacq.qc.ca/wp-content/uploads/2021/02/deranger-et-desobeir.pdf" TargetMode="External"/><Relationship Id="rId14" Type="http://schemas.openxmlformats.org/officeDocument/2006/relationships/hyperlink" Target="http://repac.org/5-fiches-pour-demystifie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13</Pages>
  <Words>2612</Words>
  <Characters>14370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Dumas</dc:creator>
  <cp:lastModifiedBy>Gabriel Dumas</cp:lastModifiedBy>
  <cp:revision>9</cp:revision>
  <dcterms:created xsi:type="dcterms:W3CDTF">2023-06-19T15:52:00Z</dcterms:created>
  <dcterms:modified xsi:type="dcterms:W3CDTF">2023-06-20T13:10:00Z</dcterms:modified>
</cp:coreProperties>
</file>