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C67" w:rsidRDefault="00A62956" w:rsidP="00A62956">
      <w:pPr>
        <w:pStyle w:val="Titre1"/>
        <w:jc w:val="center"/>
        <w:rPr>
          <w:color w:val="auto"/>
          <w:sz w:val="40"/>
          <w:szCs w:val="40"/>
          <w:lang w:val="fr-FR"/>
        </w:rPr>
      </w:pPr>
      <w:r w:rsidRPr="00A62956">
        <w:rPr>
          <w:color w:val="auto"/>
          <w:sz w:val="40"/>
          <w:szCs w:val="40"/>
          <w:lang w:val="fr-FR"/>
        </w:rPr>
        <w:t>MÉPACQ</w:t>
      </w:r>
      <w:r w:rsidRPr="00A62956">
        <w:rPr>
          <w:color w:val="auto"/>
          <w:sz w:val="40"/>
          <w:szCs w:val="40"/>
          <w:lang w:val="fr-FR"/>
        </w:rPr>
        <w:br/>
        <w:t>La petite histoire d’un grand mouvement</w:t>
      </w:r>
    </w:p>
    <w:p w:rsidR="00A62956" w:rsidRDefault="00A62956" w:rsidP="00A62956">
      <w:pPr>
        <w:rPr>
          <w:lang w:val="fr-FR"/>
        </w:rPr>
      </w:pPr>
    </w:p>
    <w:p w:rsidR="00A62956" w:rsidRDefault="00A62956">
      <w:pPr>
        <w:rPr>
          <w:lang w:val="fr-FR"/>
        </w:rPr>
      </w:pPr>
      <w:r>
        <w:rPr>
          <w:lang w:val="fr-FR"/>
        </w:rPr>
        <w:br w:type="page"/>
      </w:r>
    </w:p>
    <w:p w:rsidR="00A62956" w:rsidRPr="00A62956" w:rsidRDefault="00A62956" w:rsidP="00A62956">
      <w:pPr>
        <w:pStyle w:val="Titre2"/>
        <w:rPr>
          <w:rStyle w:val="Paragraphelection2019Outilslection2019"/>
          <w:rFonts w:asciiTheme="majorHAnsi" w:hAnsiTheme="majorHAnsi" w:cstheme="majorBidi"/>
          <w:color w:val="auto"/>
          <w:sz w:val="32"/>
          <w:szCs w:val="32"/>
        </w:rPr>
      </w:pPr>
      <w:r w:rsidRPr="00A62956">
        <w:rPr>
          <w:rStyle w:val="Paragraphelection2019Outilslection2019"/>
          <w:rFonts w:asciiTheme="majorHAnsi" w:hAnsiTheme="majorHAnsi" w:cstheme="majorBidi"/>
          <w:color w:val="auto"/>
          <w:sz w:val="32"/>
          <w:szCs w:val="32"/>
        </w:rPr>
        <w:lastRenderedPageBreak/>
        <w:t>MÉPACQ</w:t>
      </w:r>
    </w:p>
    <w:p w:rsidR="00A62956" w:rsidRDefault="00A62956" w:rsidP="00A62956">
      <w:pPr>
        <w:pStyle w:val="Paragraphestandard"/>
        <w:suppressAutoHyphens/>
        <w:rPr>
          <w:rStyle w:val="Paragraphelection2019Outilslection2019"/>
        </w:rPr>
      </w:pPr>
      <w:r>
        <w:rPr>
          <w:rStyle w:val="Paragraphelection2019Outilslection2019"/>
        </w:rPr>
        <w:t xml:space="preserve">Mouvement d’éducation populaire et d’action communautaire du Québec </w:t>
      </w:r>
    </w:p>
    <w:p w:rsidR="00A62956" w:rsidRDefault="00A62956" w:rsidP="00A62956">
      <w:pPr>
        <w:pStyle w:val="Paragraphestandard"/>
        <w:suppressAutoHyphens/>
        <w:rPr>
          <w:rStyle w:val="Paragraphelection2019Outilslection2019"/>
        </w:rPr>
      </w:pPr>
      <w:r>
        <w:rPr>
          <w:rStyle w:val="Paragraphelection2019Outilslection2019"/>
        </w:rPr>
        <w:t xml:space="preserve">1600 De </w:t>
      </w:r>
      <w:proofErr w:type="spellStart"/>
      <w:r>
        <w:rPr>
          <w:rStyle w:val="Paragraphelection2019Outilslection2019"/>
        </w:rPr>
        <w:t>Lorimier</w:t>
      </w:r>
      <w:proofErr w:type="spellEnd"/>
      <w:r>
        <w:rPr>
          <w:rStyle w:val="Paragraphelection2019Outilslection2019"/>
        </w:rPr>
        <w:t xml:space="preserve">, bureau 396, Montréal (Québec) H2K 3W5 </w:t>
      </w:r>
    </w:p>
    <w:p w:rsidR="00A62956" w:rsidRPr="00A62956" w:rsidRDefault="00A62956" w:rsidP="00A62956">
      <w:pPr>
        <w:pStyle w:val="Paragraphestandard"/>
        <w:suppressAutoHyphens/>
        <w:rPr>
          <w:rStyle w:val="Titrelection2019Outilslection2019"/>
          <w:rFonts w:ascii="MinionPro-Regular" w:hAnsi="MinionPro-Regular" w:cs="MinionPro-Regular"/>
          <w:b w:val="0"/>
          <w:bCs w:val="0"/>
          <w:color w:val="265A9B"/>
          <w:sz w:val="24"/>
          <w:szCs w:val="24"/>
          <w:u w:val="thick"/>
        </w:rPr>
      </w:pPr>
      <w:r>
        <w:rPr>
          <w:rStyle w:val="Paragraphelection2019Outilslection2019"/>
        </w:rPr>
        <w:t xml:space="preserve">Téléphone : 514-843-3236 | info@mepacq.qc.ca | </w:t>
      </w:r>
      <w:r>
        <w:rPr>
          <w:rStyle w:val="Lienhypertexte"/>
          <w:rFonts w:ascii="Arial" w:hAnsi="Arial" w:cs="Arial"/>
        </w:rPr>
        <w:t xml:space="preserve"> www.mepacq.qc.ca </w:t>
      </w:r>
    </w:p>
    <w:p w:rsidR="00A62956" w:rsidRDefault="00A62956" w:rsidP="00A62956">
      <w:pPr>
        <w:pStyle w:val="Paragraphestandard"/>
        <w:suppressAutoHyphens/>
        <w:rPr>
          <w:rStyle w:val="Titrelection2021Outilslection2019"/>
          <w:rFonts w:ascii="Dinomik" w:hAnsi="Dinomik" w:cs="Dinomik"/>
          <w:b w:val="0"/>
          <w:bCs w:val="0"/>
          <w:color w:val="000000"/>
          <w:sz w:val="44"/>
          <w:szCs w:val="44"/>
        </w:rPr>
      </w:pPr>
    </w:p>
    <w:p w:rsidR="00A62956" w:rsidRPr="00A62956" w:rsidRDefault="00A62956" w:rsidP="00A62956">
      <w:pPr>
        <w:pStyle w:val="Titre2"/>
        <w:rPr>
          <w:rStyle w:val="Titrelection2021Outilslection2019"/>
          <w:rFonts w:asciiTheme="majorHAnsi" w:hAnsiTheme="majorHAnsi" w:cstheme="majorBidi"/>
          <w:b w:val="0"/>
          <w:bCs w:val="0"/>
          <w:color w:val="auto"/>
          <w:sz w:val="32"/>
          <w:szCs w:val="32"/>
        </w:rPr>
      </w:pPr>
      <w:r w:rsidRPr="00A62956">
        <w:rPr>
          <w:rStyle w:val="Titrelection2021Outilslection2019"/>
          <w:rFonts w:asciiTheme="majorHAnsi" w:hAnsiTheme="majorHAnsi" w:cstheme="majorBidi"/>
          <w:b w:val="0"/>
          <w:bCs w:val="0"/>
          <w:color w:val="auto"/>
          <w:sz w:val="32"/>
          <w:szCs w:val="32"/>
        </w:rPr>
        <w:t xml:space="preserve">Qui </w:t>
      </w:r>
      <w:proofErr w:type="gramStart"/>
      <w:r w:rsidRPr="00A62956">
        <w:rPr>
          <w:rStyle w:val="Titrelection2021Outilslection2019"/>
          <w:rFonts w:asciiTheme="majorHAnsi" w:hAnsiTheme="majorHAnsi" w:cstheme="majorBidi"/>
          <w:b w:val="0"/>
          <w:bCs w:val="0"/>
          <w:color w:val="auto"/>
          <w:sz w:val="32"/>
          <w:szCs w:val="32"/>
        </w:rPr>
        <w:t>sommes-</w:t>
      </w:r>
      <w:proofErr w:type="gramEnd"/>
      <w:r w:rsidRPr="00A62956">
        <w:rPr>
          <w:rStyle w:val="Titrelection2021Outilslection2019"/>
          <w:rFonts w:asciiTheme="majorHAnsi" w:hAnsiTheme="majorHAnsi" w:cstheme="majorBidi"/>
          <w:b w:val="0"/>
          <w:bCs w:val="0"/>
          <w:color w:val="auto"/>
          <w:sz w:val="32"/>
          <w:szCs w:val="32"/>
        </w:rPr>
        <w:t>nous?</w:t>
      </w:r>
    </w:p>
    <w:p w:rsidR="00A62956" w:rsidRDefault="00A62956" w:rsidP="00A62956">
      <w:pPr>
        <w:pStyle w:val="Paragraphestandard"/>
        <w:suppressAutoHyphens/>
        <w:rPr>
          <w:rFonts w:ascii="Arial" w:hAnsi="Arial" w:cs="Arial"/>
        </w:rPr>
      </w:pPr>
    </w:p>
    <w:p w:rsidR="00A62956" w:rsidRDefault="00A62956" w:rsidP="00A62956">
      <w:pPr>
        <w:pStyle w:val="Paragraphestandard"/>
        <w:suppressAutoHyphens/>
        <w:rPr>
          <w:rStyle w:val="Paragraphelection2019Outilslection2019"/>
        </w:rPr>
      </w:pPr>
      <w:r>
        <w:rPr>
          <w:rStyle w:val="Paragraphelection2019Outilslection2019"/>
        </w:rPr>
        <w:t xml:space="preserve">Fondé en 1981, le Mouvement d’éducation populaire et d’action communautaire du Québec (MÉPACQ) regroupe 11 tables régionales en éducation populaire autonome qui rassemblent à leur tour plus de 300 groupes populaires et communautaires autonomes répartis partout à travers le Québec. Par le moyen de l’éducation populaire, nous travaillons ensemble à la transformation sociale de manière à faire émerger la solidarité et la justice sociale dans notre société. </w:t>
      </w:r>
    </w:p>
    <w:p w:rsidR="00A62956" w:rsidRDefault="00A62956" w:rsidP="00A62956">
      <w:pPr>
        <w:pStyle w:val="Paragraphestandard"/>
        <w:suppressAutoHyphens/>
        <w:jc w:val="center"/>
        <w:rPr>
          <w:rFonts w:ascii="Arial" w:hAnsi="Arial" w:cs="Arial"/>
        </w:rPr>
      </w:pPr>
      <w:r>
        <w:rPr>
          <w:rFonts w:ascii="Arial" w:hAnsi="Arial" w:cs="Arial"/>
        </w:rPr>
        <w:t>___</w:t>
      </w:r>
    </w:p>
    <w:p w:rsidR="00A62956" w:rsidRDefault="00A62956" w:rsidP="00A62956">
      <w:pPr>
        <w:pStyle w:val="Paragraphestandard"/>
        <w:suppressAutoHyphens/>
        <w:rPr>
          <w:rFonts w:ascii="Arial" w:hAnsi="Arial" w:cs="Arial"/>
        </w:rPr>
      </w:pPr>
    </w:p>
    <w:p w:rsidR="00A62956" w:rsidRDefault="00A62956" w:rsidP="00A62956">
      <w:pPr>
        <w:pStyle w:val="Paragraphestandard"/>
        <w:suppressAutoHyphens/>
        <w:rPr>
          <w:rFonts w:ascii="Arial" w:hAnsi="Arial" w:cs="Arial"/>
        </w:rPr>
      </w:pPr>
      <w:r>
        <w:rPr>
          <w:rFonts w:ascii="Arial" w:hAnsi="Arial" w:cs="Arial"/>
          <w:b/>
          <w:bCs/>
        </w:rPr>
        <w:t xml:space="preserve">Comité de travail: </w:t>
      </w:r>
      <w:proofErr w:type="spellStart"/>
      <w:r>
        <w:rPr>
          <w:rFonts w:ascii="Arial" w:hAnsi="Arial" w:cs="Arial"/>
        </w:rPr>
        <w:t>Vanusa</w:t>
      </w:r>
      <w:proofErr w:type="spellEnd"/>
      <w:r>
        <w:rPr>
          <w:rFonts w:ascii="Arial" w:hAnsi="Arial" w:cs="Arial"/>
        </w:rPr>
        <w:t xml:space="preserve"> Andrade, Vincent </w:t>
      </w:r>
      <w:proofErr w:type="spellStart"/>
      <w:r>
        <w:rPr>
          <w:rFonts w:ascii="Arial" w:hAnsi="Arial" w:cs="Arial"/>
        </w:rPr>
        <w:t>Greason</w:t>
      </w:r>
      <w:proofErr w:type="spellEnd"/>
      <w:r>
        <w:rPr>
          <w:rFonts w:ascii="Arial" w:hAnsi="Arial" w:cs="Arial"/>
        </w:rPr>
        <w:t xml:space="preserve">, Josée Harnois, Jean-Yves </w:t>
      </w:r>
      <w:proofErr w:type="spellStart"/>
      <w:r>
        <w:rPr>
          <w:rFonts w:ascii="Arial" w:hAnsi="Arial" w:cs="Arial"/>
        </w:rPr>
        <w:t>Joanette</w:t>
      </w:r>
      <w:proofErr w:type="spellEnd"/>
      <w:r>
        <w:rPr>
          <w:rFonts w:ascii="Arial" w:hAnsi="Arial" w:cs="Arial"/>
        </w:rPr>
        <w:t xml:space="preserve">, Valérie Lépine, Michel Savard  et Jana </w:t>
      </w:r>
      <w:proofErr w:type="spellStart"/>
      <w:r>
        <w:rPr>
          <w:rFonts w:ascii="Arial" w:hAnsi="Arial" w:cs="Arial"/>
        </w:rPr>
        <w:t>Tostado</w:t>
      </w:r>
      <w:proofErr w:type="spellEnd"/>
      <w:r>
        <w:rPr>
          <w:rFonts w:ascii="Arial" w:hAnsi="Arial" w:cs="Arial"/>
        </w:rPr>
        <w:t xml:space="preserve"> de </w:t>
      </w:r>
      <w:proofErr w:type="spellStart"/>
      <w:r>
        <w:rPr>
          <w:rFonts w:ascii="Arial" w:hAnsi="Arial" w:cs="Arial"/>
        </w:rPr>
        <w:t>Loizaga</w:t>
      </w:r>
      <w:proofErr w:type="spellEnd"/>
      <w:r>
        <w:rPr>
          <w:rFonts w:ascii="Arial" w:hAnsi="Arial" w:cs="Arial"/>
        </w:rPr>
        <w:t xml:space="preserve">. </w:t>
      </w:r>
    </w:p>
    <w:p w:rsidR="00A62956" w:rsidRDefault="00A62956" w:rsidP="00A62956">
      <w:pPr>
        <w:pStyle w:val="Paragraphestandard"/>
        <w:suppressAutoHyphens/>
        <w:rPr>
          <w:rFonts w:ascii="Arial" w:hAnsi="Arial" w:cs="Arial"/>
        </w:rPr>
      </w:pPr>
      <w:r>
        <w:rPr>
          <w:rFonts w:ascii="Arial" w:hAnsi="Arial" w:cs="Arial"/>
          <w:b/>
          <w:bCs/>
        </w:rPr>
        <w:t xml:space="preserve">Rédaction: </w:t>
      </w:r>
      <w:r>
        <w:rPr>
          <w:rFonts w:ascii="Arial" w:hAnsi="Arial" w:cs="Arial"/>
        </w:rPr>
        <w:t xml:space="preserve">Vincent </w:t>
      </w:r>
      <w:proofErr w:type="spellStart"/>
      <w:r>
        <w:rPr>
          <w:rFonts w:ascii="Arial" w:hAnsi="Arial" w:cs="Arial"/>
        </w:rPr>
        <w:t>Greason</w:t>
      </w:r>
      <w:proofErr w:type="spellEnd"/>
    </w:p>
    <w:p w:rsidR="00A62956" w:rsidRDefault="00A62956" w:rsidP="00A62956">
      <w:pPr>
        <w:pStyle w:val="Paragraphestandard"/>
        <w:suppressAutoHyphens/>
        <w:rPr>
          <w:rFonts w:ascii="Arial" w:hAnsi="Arial" w:cs="Arial"/>
        </w:rPr>
      </w:pPr>
      <w:r>
        <w:rPr>
          <w:rFonts w:ascii="Arial" w:hAnsi="Arial" w:cs="Arial"/>
          <w:b/>
          <w:bCs/>
        </w:rPr>
        <w:t xml:space="preserve">Illustration de couverture : </w:t>
      </w:r>
      <w:r>
        <w:rPr>
          <w:rFonts w:ascii="Arial" w:hAnsi="Arial" w:cs="Arial"/>
        </w:rPr>
        <w:t>Boris</w:t>
      </w:r>
    </w:p>
    <w:p w:rsidR="00A62956" w:rsidRDefault="00A62956" w:rsidP="00A62956">
      <w:pPr>
        <w:pStyle w:val="Paragraphestandard"/>
        <w:suppressAutoHyphens/>
        <w:jc w:val="center"/>
        <w:rPr>
          <w:rFonts w:ascii="Arial" w:hAnsi="Arial" w:cs="Arial"/>
        </w:rPr>
      </w:pPr>
    </w:p>
    <w:p w:rsidR="00A62956" w:rsidRDefault="00A62956" w:rsidP="00A62956">
      <w:pPr>
        <w:pStyle w:val="Paragraphestandard"/>
        <w:suppressAutoHyphens/>
        <w:rPr>
          <w:rFonts w:ascii="Arial" w:hAnsi="Arial" w:cs="Arial"/>
        </w:rPr>
      </w:pPr>
      <w:r>
        <w:rPr>
          <w:rFonts w:ascii="Arial" w:hAnsi="Arial" w:cs="Arial"/>
        </w:rPr>
        <w:t>Janvier 2022</w:t>
      </w:r>
    </w:p>
    <w:p w:rsidR="00A62956" w:rsidRDefault="00A62956" w:rsidP="00A62956">
      <w:pPr>
        <w:pStyle w:val="Paragraphestandard"/>
        <w:suppressAutoHyphens/>
        <w:rPr>
          <w:rFonts w:ascii="Arial" w:hAnsi="Arial" w:cs="Arial"/>
        </w:rPr>
      </w:pPr>
      <w:r>
        <w:rPr>
          <w:rFonts w:ascii="Arial" w:hAnsi="Arial" w:cs="Arial"/>
        </w:rPr>
        <w:t>La reproduction en tout ou en partie de ce document est encouragée à condition d’en mentionner la source.</w:t>
      </w:r>
    </w:p>
    <w:p w:rsidR="00A62956" w:rsidRDefault="00A62956">
      <w:pPr>
        <w:rPr>
          <w:lang w:val="fr-FR"/>
        </w:rPr>
      </w:pPr>
      <w:r>
        <w:rPr>
          <w:lang w:val="fr-FR"/>
        </w:rPr>
        <w:br w:type="page"/>
      </w:r>
    </w:p>
    <w:p w:rsidR="00A62956" w:rsidRPr="00A62956" w:rsidRDefault="00A62956" w:rsidP="00A62956">
      <w:pPr>
        <w:pStyle w:val="Titre2"/>
        <w:jc w:val="center"/>
        <w:rPr>
          <w:color w:val="auto"/>
          <w:sz w:val="32"/>
          <w:szCs w:val="32"/>
          <w:lang w:val="fr-FR"/>
        </w:rPr>
      </w:pPr>
      <w:r w:rsidRPr="00A62956">
        <w:rPr>
          <w:color w:val="auto"/>
          <w:sz w:val="32"/>
          <w:szCs w:val="32"/>
          <w:lang w:val="fr-FR"/>
        </w:rPr>
        <w:lastRenderedPageBreak/>
        <w:t>Introduction du livret</w:t>
      </w:r>
    </w:p>
    <w:p w:rsidR="00A62956" w:rsidRDefault="00A62956" w:rsidP="00A62956">
      <w:pPr>
        <w:pStyle w:val="Paragraphestandard"/>
        <w:suppressAutoHyphens/>
        <w:rPr>
          <w:rStyle w:val="Paragraphelection2019Outilslection2019"/>
        </w:rPr>
      </w:pPr>
    </w:p>
    <w:p w:rsidR="00A62956" w:rsidRDefault="00A62956" w:rsidP="00A62956">
      <w:pPr>
        <w:pStyle w:val="Paragraphestandard"/>
        <w:suppressAutoHyphens/>
        <w:rPr>
          <w:rStyle w:val="Paragraphelection2019Outilslection2019"/>
        </w:rPr>
      </w:pPr>
      <w:r>
        <w:rPr>
          <w:rStyle w:val="Paragraphelection2019Outilslection2019"/>
        </w:rPr>
        <w:t xml:space="preserve">Après quarante ans d’existence, le Mouvement d’éducation populaire et d’action communautaire du Québec (MÉPACQ) a décidé de faire connaître son histoire! </w:t>
      </w:r>
    </w:p>
    <w:p w:rsidR="00A62956" w:rsidRDefault="00A62956" w:rsidP="00A62956">
      <w:pPr>
        <w:pStyle w:val="Paragraphestandard"/>
        <w:suppressAutoHyphens/>
        <w:rPr>
          <w:rStyle w:val="Paragraphelection2019Outilslection2019"/>
        </w:rPr>
      </w:pPr>
    </w:p>
    <w:p w:rsidR="00A62956" w:rsidRDefault="00A62956" w:rsidP="00A62956">
      <w:pPr>
        <w:pStyle w:val="Paragraphestandard"/>
        <w:suppressAutoHyphens/>
        <w:rPr>
          <w:rStyle w:val="Paragraphelection2019Outilslection2019"/>
        </w:rPr>
      </w:pPr>
      <w:r>
        <w:rPr>
          <w:rStyle w:val="Paragraphelection2019Outilslection2019"/>
        </w:rPr>
        <w:t xml:space="preserve">Né dans le bouillonnement du mouvement populaire, le MÉPACQ a exercé une influence certaine sur l’évolution du mouvement communautaire autonome ainsi que sur la dynamique des luttes sociales au Québec.  </w:t>
      </w:r>
    </w:p>
    <w:p w:rsidR="00A62956" w:rsidRDefault="00A62956" w:rsidP="00A62956">
      <w:pPr>
        <w:pStyle w:val="Paragraphestandard"/>
        <w:suppressAutoHyphens/>
        <w:rPr>
          <w:rStyle w:val="Paragraphelection2019Outilslection2019"/>
        </w:rPr>
      </w:pPr>
    </w:p>
    <w:p w:rsidR="00A62956" w:rsidRDefault="00A62956" w:rsidP="00A62956">
      <w:pPr>
        <w:rPr>
          <w:rStyle w:val="Paragraphelection2019Outilslection2019"/>
          <w:color w:val="000000"/>
          <w:sz w:val="24"/>
          <w:szCs w:val="24"/>
          <w:lang w:val="fr-FR"/>
        </w:rPr>
      </w:pPr>
      <w:r w:rsidRPr="00A62956">
        <w:rPr>
          <w:rStyle w:val="Paragraphelection2019Outilslection2019"/>
          <w:color w:val="000000"/>
          <w:sz w:val="24"/>
          <w:szCs w:val="24"/>
          <w:lang w:val="fr-FR"/>
        </w:rPr>
        <w:t xml:space="preserve">Ce livret accompagne l’affiche </w:t>
      </w:r>
      <w:r w:rsidRPr="00A62956">
        <w:rPr>
          <w:rStyle w:val="Paragraphelection2019Outilslection2019"/>
          <w:i/>
          <w:color w:val="000000"/>
          <w:sz w:val="24"/>
          <w:szCs w:val="24"/>
          <w:lang w:val="fr-FR"/>
        </w:rPr>
        <w:t>MÉPACQ : La petite histoire d’un grand mouvement.</w:t>
      </w:r>
      <w:r w:rsidRPr="00A62956">
        <w:rPr>
          <w:rStyle w:val="Paragraphelection2019Outilslection2019"/>
          <w:color w:val="000000"/>
          <w:sz w:val="24"/>
          <w:szCs w:val="24"/>
          <w:lang w:val="fr-FR"/>
        </w:rPr>
        <w:t xml:space="preserve"> Le livret sous forme de ligne du temps fait la liste des grands moments de notre histoire accompagné de photos d’archives.</w:t>
      </w:r>
    </w:p>
    <w:p w:rsidR="00A62956" w:rsidRPr="00A62956" w:rsidRDefault="00A62956" w:rsidP="00A62956">
      <w:pPr>
        <w:rPr>
          <w:rStyle w:val="Paragraphelection2019Outilslection2019"/>
          <w:color w:val="000000"/>
          <w:sz w:val="24"/>
          <w:szCs w:val="24"/>
          <w:lang w:val="fr-FR"/>
        </w:rPr>
      </w:pPr>
      <w:r>
        <w:rPr>
          <w:rStyle w:val="Paragraphelection2019Outilslection2019"/>
          <w:color w:val="000000"/>
          <w:sz w:val="24"/>
          <w:szCs w:val="24"/>
          <w:lang w:val="fr-FR"/>
        </w:rPr>
        <w:br w:type="page"/>
      </w:r>
    </w:p>
    <w:p w:rsidR="00A62956" w:rsidRPr="00B05B61" w:rsidRDefault="00A62956" w:rsidP="00A62956">
      <w:pPr>
        <w:pStyle w:val="Titre2"/>
        <w:jc w:val="center"/>
        <w:rPr>
          <w:color w:val="auto"/>
          <w:sz w:val="32"/>
          <w:szCs w:val="32"/>
          <w:lang w:val="fr-FR"/>
        </w:rPr>
      </w:pPr>
      <w:r w:rsidRPr="00B05B61">
        <w:rPr>
          <w:color w:val="auto"/>
          <w:sz w:val="32"/>
          <w:szCs w:val="32"/>
          <w:lang w:val="fr-FR"/>
        </w:rPr>
        <w:lastRenderedPageBreak/>
        <w:t>À la recherche de la reconnaissance</w:t>
      </w:r>
      <w:r w:rsidRPr="00B05B61">
        <w:rPr>
          <w:color w:val="auto"/>
          <w:sz w:val="32"/>
          <w:szCs w:val="32"/>
          <w:lang w:val="fr-FR"/>
        </w:rPr>
        <w:t xml:space="preserve"> </w:t>
      </w:r>
      <w:r w:rsidRPr="00B05B61">
        <w:rPr>
          <w:color w:val="auto"/>
          <w:sz w:val="32"/>
          <w:szCs w:val="32"/>
          <w:lang w:val="fr-FR"/>
        </w:rPr>
        <w:t>et du financement</w:t>
      </w:r>
    </w:p>
    <w:p w:rsidR="00A62956" w:rsidRPr="00A62956" w:rsidRDefault="00A62956" w:rsidP="00A62956">
      <w:pPr>
        <w:rPr>
          <w:rFonts w:ascii="Arial" w:hAnsi="Arial" w:cs="Arial"/>
          <w:sz w:val="24"/>
          <w:szCs w:val="24"/>
          <w:lang w:val="fr-FR"/>
        </w:rPr>
      </w:pPr>
    </w:p>
    <w:p w:rsidR="00A62956" w:rsidRPr="00A62956" w:rsidRDefault="00A62956" w:rsidP="00A62956">
      <w:pPr>
        <w:pStyle w:val="Titre3"/>
        <w:rPr>
          <w:rFonts w:ascii="Arial" w:hAnsi="Arial" w:cs="Arial"/>
          <w:lang w:val="fr-FR"/>
        </w:rPr>
      </w:pPr>
      <w:r w:rsidRPr="00A62956">
        <w:rPr>
          <w:rFonts w:ascii="Arial" w:hAnsi="Arial" w:cs="Arial"/>
          <w:lang w:val="fr-FR"/>
        </w:rPr>
        <w:t>Années 60 - Émergence des gr</w:t>
      </w:r>
      <w:r w:rsidRPr="00A62956">
        <w:rPr>
          <w:rFonts w:ascii="Arial" w:hAnsi="Arial" w:cs="Arial"/>
          <w:lang w:val="fr-FR"/>
        </w:rPr>
        <w:t>oupes de résistance citoyens en milieux urbains et ruraux</w:t>
      </w:r>
    </w:p>
    <w:p w:rsidR="00A62956" w:rsidRPr="00A62956" w:rsidRDefault="00A62956" w:rsidP="00A62956">
      <w:pPr>
        <w:rPr>
          <w:rFonts w:ascii="Arial" w:hAnsi="Arial" w:cs="Arial"/>
          <w:sz w:val="24"/>
          <w:szCs w:val="24"/>
          <w:lang w:val="fr-FR"/>
        </w:rPr>
      </w:pPr>
      <w:r w:rsidRPr="00A62956">
        <w:rPr>
          <w:rFonts w:ascii="Arial" w:hAnsi="Arial" w:cs="Arial"/>
          <w:sz w:val="24"/>
          <w:szCs w:val="24"/>
          <w:lang w:val="fr-FR"/>
        </w:rPr>
        <w:t>En milieu urbain, les citoyennes et citoyens luttent contre la destruction des quartiers populaires et l’éviction des populations des centres villes (Montréal, Trois-Rivières, Québec, Gatineau, Sherbrooke).  En milieu rural, les Opérations Dignités luttent contre le projet gouvernemental de fermer 96 villages et de relocaliser des dizaines de milliers personnes.</w:t>
      </w:r>
    </w:p>
    <w:p w:rsidR="00790131" w:rsidRDefault="00790131" w:rsidP="00A62956">
      <w:pPr>
        <w:pStyle w:val="Titre3"/>
        <w:rPr>
          <w:rFonts w:ascii="Arial" w:hAnsi="Arial" w:cs="Arial"/>
          <w:lang w:val="fr-FR"/>
        </w:rPr>
      </w:pPr>
    </w:p>
    <w:p w:rsidR="00A62956" w:rsidRPr="00A62956" w:rsidRDefault="00A62956" w:rsidP="00A62956">
      <w:pPr>
        <w:pStyle w:val="Titre3"/>
        <w:rPr>
          <w:rFonts w:ascii="Arial" w:hAnsi="Arial" w:cs="Arial"/>
          <w:lang w:val="fr-FR"/>
        </w:rPr>
      </w:pPr>
      <w:r w:rsidRPr="00A62956">
        <w:rPr>
          <w:rFonts w:ascii="Arial" w:hAnsi="Arial" w:cs="Arial"/>
          <w:lang w:val="fr-FR"/>
        </w:rPr>
        <w:t>1967 - Début du financement</w:t>
      </w:r>
      <w:r w:rsidRPr="00A62956">
        <w:rPr>
          <w:rFonts w:ascii="Arial" w:hAnsi="Arial" w:cs="Arial"/>
          <w:lang w:val="fr-FR"/>
        </w:rPr>
        <w:t xml:space="preserve"> de l’éducation populaire (MÉQ)</w:t>
      </w:r>
    </w:p>
    <w:p w:rsidR="00A62956" w:rsidRPr="00A62956" w:rsidRDefault="00A62956" w:rsidP="00A62956">
      <w:pPr>
        <w:rPr>
          <w:rFonts w:ascii="Arial" w:hAnsi="Arial" w:cs="Arial"/>
          <w:sz w:val="24"/>
          <w:szCs w:val="24"/>
          <w:lang w:val="fr-FR"/>
        </w:rPr>
      </w:pPr>
      <w:r w:rsidRPr="00A62956">
        <w:rPr>
          <w:rFonts w:ascii="Arial" w:hAnsi="Arial" w:cs="Arial"/>
          <w:sz w:val="24"/>
          <w:szCs w:val="24"/>
          <w:lang w:val="fr-FR"/>
        </w:rPr>
        <w:t>En 1967, un projet pilote de financement de l’éducation populaire par le Ministère de l’Éducation du Québec (MÉQ) voit le jour. Par la suite, le programme OVEP - Organisme volontaire d’éducation populaire (1972) devient le premier programme de financement étatique s’adressant au milieu populaire.  Éventuellement, le MÉQ finance l’éducation populaire en trois milieux : autonome (groupes populaires), syndical et scolaire (éducation des adultes). Dès 1988, le PSÉPA/PSAPA remplace le programme OVEP.</w:t>
      </w:r>
    </w:p>
    <w:p w:rsidR="00A62956" w:rsidRPr="00A62956" w:rsidRDefault="00A62956" w:rsidP="00A62956">
      <w:pPr>
        <w:pStyle w:val="Titre3"/>
        <w:rPr>
          <w:rFonts w:ascii="Arial" w:hAnsi="Arial" w:cs="Arial"/>
          <w:lang w:val="fr-FR"/>
        </w:rPr>
      </w:pPr>
      <w:r w:rsidRPr="00A62956">
        <w:rPr>
          <w:rFonts w:ascii="Arial" w:hAnsi="Arial" w:cs="Arial"/>
          <w:lang w:val="fr-FR"/>
        </w:rPr>
        <w:t>Années 70 - Les groupes populaires</w:t>
      </w:r>
    </w:p>
    <w:p w:rsidR="00A62956" w:rsidRPr="00A62956" w:rsidRDefault="00A62956" w:rsidP="00A62956">
      <w:pPr>
        <w:rPr>
          <w:rFonts w:ascii="Arial" w:hAnsi="Arial" w:cs="Arial"/>
          <w:sz w:val="24"/>
          <w:szCs w:val="24"/>
          <w:lang w:val="fr-FR"/>
        </w:rPr>
      </w:pPr>
      <w:r w:rsidRPr="00A62956">
        <w:rPr>
          <w:rFonts w:ascii="Arial" w:hAnsi="Arial" w:cs="Arial"/>
          <w:sz w:val="24"/>
          <w:szCs w:val="24"/>
          <w:lang w:val="fr-FR"/>
        </w:rPr>
        <w:t xml:space="preserve">Émergence de quatre types de groupes : services autogérés (garderies, comptoir alimentaires, centres de santé des femmes); défense des droits (ACEF, ADDS/OPDS, chômage, </w:t>
      </w:r>
      <w:proofErr w:type="spellStart"/>
      <w:r w:rsidRPr="00A62956">
        <w:rPr>
          <w:rFonts w:ascii="Arial" w:hAnsi="Arial" w:cs="Arial"/>
          <w:sz w:val="24"/>
          <w:szCs w:val="24"/>
          <w:lang w:val="fr-FR"/>
        </w:rPr>
        <w:t>etc</w:t>
      </w:r>
      <w:proofErr w:type="spellEnd"/>
      <w:r w:rsidRPr="00A62956">
        <w:rPr>
          <w:rFonts w:ascii="Arial" w:hAnsi="Arial" w:cs="Arial"/>
          <w:sz w:val="24"/>
          <w:szCs w:val="24"/>
          <w:lang w:val="fr-FR"/>
        </w:rPr>
        <w:t>); féministes et culturels (journaux, théâtre, radio, TV). Ces groupes, fondés et utilisés par les membres, formeront le noyau de ce qui deviendr</w:t>
      </w:r>
      <w:r w:rsidRPr="00A62956">
        <w:rPr>
          <w:rFonts w:ascii="Arial" w:hAnsi="Arial" w:cs="Arial"/>
          <w:sz w:val="24"/>
          <w:szCs w:val="24"/>
          <w:lang w:val="fr-FR"/>
        </w:rPr>
        <w:t>a le MÉPACQ.</w:t>
      </w:r>
    </w:p>
    <w:p w:rsidR="00790131" w:rsidRDefault="00790131" w:rsidP="00A62956">
      <w:pPr>
        <w:pStyle w:val="Titre3"/>
        <w:rPr>
          <w:rFonts w:ascii="Arial" w:hAnsi="Arial" w:cs="Arial"/>
          <w:lang w:val="fr-FR"/>
        </w:rPr>
      </w:pPr>
    </w:p>
    <w:p w:rsidR="00A62956" w:rsidRPr="00A62956" w:rsidRDefault="00A62956" w:rsidP="00A62956">
      <w:pPr>
        <w:pStyle w:val="Titre3"/>
        <w:rPr>
          <w:rFonts w:ascii="Arial" w:hAnsi="Arial" w:cs="Arial"/>
          <w:lang w:val="fr-FR"/>
        </w:rPr>
      </w:pPr>
      <w:r w:rsidRPr="00A62956">
        <w:rPr>
          <w:rFonts w:ascii="Arial" w:hAnsi="Arial" w:cs="Arial"/>
          <w:lang w:val="fr-FR"/>
        </w:rPr>
        <w:t>1972 - ICÉA et le Comité d’action des OVEP</w:t>
      </w:r>
    </w:p>
    <w:p w:rsidR="00A62956" w:rsidRPr="00A62956" w:rsidRDefault="00A62956" w:rsidP="00A62956">
      <w:pPr>
        <w:rPr>
          <w:rFonts w:ascii="Arial" w:hAnsi="Arial" w:cs="Arial"/>
          <w:sz w:val="24"/>
          <w:szCs w:val="24"/>
          <w:lang w:val="fr-FR"/>
        </w:rPr>
      </w:pPr>
      <w:r w:rsidRPr="00A62956">
        <w:rPr>
          <w:rFonts w:ascii="Arial" w:hAnsi="Arial" w:cs="Arial"/>
          <w:sz w:val="24"/>
          <w:szCs w:val="24"/>
          <w:lang w:val="fr-FR"/>
        </w:rPr>
        <w:t xml:space="preserve">L’ICÉA, par le biais de son Comité d’action des OVEP, joue un rôle rassembleur dans la structuration du milieu </w:t>
      </w:r>
      <w:r w:rsidRPr="00A62956">
        <w:rPr>
          <w:rFonts w:ascii="Arial" w:hAnsi="Arial" w:cs="Arial"/>
          <w:sz w:val="24"/>
          <w:szCs w:val="24"/>
          <w:lang w:val="fr-FR"/>
        </w:rPr>
        <w:t>d’éducation populaire naissant.</w:t>
      </w:r>
    </w:p>
    <w:p w:rsidR="00790131" w:rsidRDefault="00790131" w:rsidP="00A62956">
      <w:pPr>
        <w:pStyle w:val="Titre3"/>
        <w:rPr>
          <w:rFonts w:ascii="Arial" w:hAnsi="Arial" w:cs="Arial"/>
          <w:lang w:val="fr-FR"/>
        </w:rPr>
      </w:pPr>
    </w:p>
    <w:p w:rsidR="00A62956" w:rsidRPr="00A62956" w:rsidRDefault="00A62956" w:rsidP="00A62956">
      <w:pPr>
        <w:pStyle w:val="Titre3"/>
        <w:rPr>
          <w:rFonts w:ascii="Arial" w:hAnsi="Arial" w:cs="Arial"/>
          <w:lang w:val="fr-FR"/>
        </w:rPr>
      </w:pPr>
      <w:r w:rsidRPr="00A62956">
        <w:rPr>
          <w:rFonts w:ascii="Arial" w:hAnsi="Arial" w:cs="Arial"/>
          <w:lang w:val="fr-FR"/>
        </w:rPr>
        <w:t xml:space="preserve">1973 </w:t>
      </w:r>
      <w:r w:rsidRPr="00A62956">
        <w:rPr>
          <w:rFonts w:ascii="Arial" w:hAnsi="Arial" w:cs="Arial"/>
          <w:lang w:val="fr-FR"/>
        </w:rPr>
        <w:t>- Création des premières TROVEP</w:t>
      </w:r>
    </w:p>
    <w:p w:rsidR="00A62956" w:rsidRPr="00A62956" w:rsidRDefault="00A62956" w:rsidP="00A62956">
      <w:pPr>
        <w:rPr>
          <w:rFonts w:ascii="Arial" w:hAnsi="Arial" w:cs="Arial"/>
          <w:sz w:val="24"/>
          <w:szCs w:val="24"/>
          <w:lang w:val="fr-FR"/>
        </w:rPr>
      </w:pPr>
      <w:r w:rsidRPr="00A62956">
        <w:rPr>
          <w:rFonts w:ascii="Arial" w:hAnsi="Arial" w:cs="Arial"/>
          <w:sz w:val="24"/>
          <w:szCs w:val="24"/>
          <w:lang w:val="fr-FR"/>
        </w:rPr>
        <w:t>Les TROVEP de l’Outaouais (1973), Estrie (1975) Montréal (fin des années 1970) et Québec (fin des années 1970) sont fondées afin de regrouper les groupes populaires sur leur territoire et d’améliorer le financement public de l’éduc</w:t>
      </w:r>
      <w:r w:rsidRPr="00A62956">
        <w:rPr>
          <w:rFonts w:ascii="Arial" w:hAnsi="Arial" w:cs="Arial"/>
          <w:sz w:val="24"/>
          <w:szCs w:val="24"/>
          <w:lang w:val="fr-FR"/>
        </w:rPr>
        <w:t>ation populaire autonome (ÉPA).</w:t>
      </w:r>
    </w:p>
    <w:p w:rsidR="00790131" w:rsidRDefault="00790131" w:rsidP="00A62956">
      <w:pPr>
        <w:pStyle w:val="Titre3"/>
        <w:rPr>
          <w:rFonts w:ascii="Arial" w:hAnsi="Arial" w:cs="Arial"/>
          <w:lang w:val="fr-FR"/>
        </w:rPr>
      </w:pPr>
    </w:p>
    <w:p w:rsidR="00A62956" w:rsidRPr="00A62956" w:rsidRDefault="00A62956" w:rsidP="00A62956">
      <w:pPr>
        <w:pStyle w:val="Titre3"/>
        <w:rPr>
          <w:rFonts w:ascii="Arial" w:hAnsi="Arial" w:cs="Arial"/>
          <w:lang w:val="fr-FR"/>
        </w:rPr>
      </w:pPr>
      <w:r w:rsidRPr="00A62956">
        <w:rPr>
          <w:rFonts w:ascii="Arial" w:hAnsi="Arial" w:cs="Arial"/>
          <w:lang w:val="fr-FR"/>
        </w:rPr>
        <w:t>1978 - Assemblée générale, Comité d’action des OVEP (ICÉA)</w:t>
      </w:r>
    </w:p>
    <w:p w:rsidR="00A62956" w:rsidRPr="00A62956" w:rsidRDefault="00A62956" w:rsidP="00A62956">
      <w:pPr>
        <w:rPr>
          <w:rFonts w:ascii="Arial" w:hAnsi="Arial" w:cs="Arial"/>
          <w:sz w:val="24"/>
          <w:szCs w:val="24"/>
          <w:lang w:val="fr-FR"/>
        </w:rPr>
      </w:pPr>
      <w:r w:rsidRPr="00A62956">
        <w:rPr>
          <w:rFonts w:ascii="Arial" w:hAnsi="Arial" w:cs="Arial"/>
          <w:sz w:val="24"/>
          <w:szCs w:val="24"/>
          <w:lang w:val="fr-FR"/>
        </w:rPr>
        <w:t>L’assemblée adopte une définition de l’ÉPA.  Celle-ci est un ensemble de démarches collectives visant la transformation sociale et économique des milieux.  Pour la première fois, les groupes donnent un nom au travail qu’ils font. Les groupes se ralliant à la définition adoptée formeront un peu plus tard le MÉPACQ.</w:t>
      </w:r>
    </w:p>
    <w:p w:rsidR="00A62956" w:rsidRPr="00A62956" w:rsidRDefault="00A62956" w:rsidP="00A62956">
      <w:pPr>
        <w:rPr>
          <w:rFonts w:ascii="Arial" w:hAnsi="Arial" w:cs="Arial"/>
          <w:sz w:val="24"/>
          <w:szCs w:val="24"/>
          <w:lang w:val="fr-FR"/>
        </w:rPr>
      </w:pPr>
    </w:p>
    <w:p w:rsidR="00A62956" w:rsidRPr="00A62956" w:rsidRDefault="00A62956" w:rsidP="00A62956">
      <w:pPr>
        <w:pStyle w:val="Titre3"/>
        <w:rPr>
          <w:rFonts w:ascii="Arial" w:hAnsi="Arial" w:cs="Arial"/>
          <w:lang w:val="fr-FR"/>
        </w:rPr>
      </w:pPr>
      <w:r w:rsidRPr="00A62956">
        <w:rPr>
          <w:rFonts w:ascii="Arial" w:hAnsi="Arial" w:cs="Arial"/>
          <w:lang w:val="fr-FR"/>
        </w:rPr>
        <w:t>1980 - Création du Comité des priorités des dons (CRCQ)</w:t>
      </w:r>
    </w:p>
    <w:p w:rsidR="00A62956" w:rsidRPr="00A62956" w:rsidRDefault="00A62956" w:rsidP="00A62956">
      <w:pPr>
        <w:rPr>
          <w:rFonts w:ascii="Arial" w:hAnsi="Arial" w:cs="Arial"/>
          <w:sz w:val="24"/>
          <w:szCs w:val="24"/>
          <w:lang w:val="fr-FR"/>
        </w:rPr>
      </w:pPr>
      <w:r w:rsidRPr="00A62956">
        <w:rPr>
          <w:rFonts w:ascii="Arial" w:hAnsi="Arial" w:cs="Arial"/>
          <w:sz w:val="24"/>
          <w:szCs w:val="24"/>
          <w:lang w:val="fr-FR"/>
        </w:rPr>
        <w:t>Au fil des années, les communautés religieuses soutiennent politiquement et financièrement les groupes d’ÉPA et ce, jusqu’à 2,5 millions $ annuellement. Au fil du temps, plusieurs personnes s’identifiant au MÉPACQ y siègent.</w:t>
      </w:r>
    </w:p>
    <w:p w:rsidR="00790131" w:rsidRDefault="00790131" w:rsidP="00A62956">
      <w:pPr>
        <w:pStyle w:val="Titre3"/>
        <w:rPr>
          <w:rFonts w:ascii="Arial" w:hAnsi="Arial" w:cs="Arial"/>
          <w:lang w:val="fr-FR"/>
        </w:rPr>
      </w:pPr>
    </w:p>
    <w:p w:rsidR="00A62956" w:rsidRPr="00A62956" w:rsidRDefault="00A62956" w:rsidP="00A62956">
      <w:pPr>
        <w:pStyle w:val="Titre3"/>
        <w:rPr>
          <w:rFonts w:ascii="Arial" w:hAnsi="Arial" w:cs="Arial"/>
          <w:lang w:val="fr-FR"/>
        </w:rPr>
      </w:pPr>
      <w:r w:rsidRPr="00A62956">
        <w:rPr>
          <w:rFonts w:ascii="Arial" w:hAnsi="Arial" w:cs="Arial"/>
          <w:lang w:val="fr-FR"/>
        </w:rPr>
        <w:t xml:space="preserve">1981 - Incorporation du MÉPACQ </w:t>
      </w:r>
    </w:p>
    <w:p w:rsidR="00A62956" w:rsidRPr="00A62956" w:rsidRDefault="00A62956" w:rsidP="00A62956">
      <w:pPr>
        <w:rPr>
          <w:rFonts w:ascii="Arial" w:hAnsi="Arial" w:cs="Arial"/>
          <w:sz w:val="24"/>
          <w:szCs w:val="24"/>
          <w:lang w:val="fr-FR"/>
        </w:rPr>
      </w:pPr>
      <w:r w:rsidRPr="00A62956">
        <w:rPr>
          <w:rFonts w:ascii="Arial" w:hAnsi="Arial" w:cs="Arial"/>
          <w:sz w:val="24"/>
          <w:szCs w:val="24"/>
          <w:lang w:val="fr-FR"/>
        </w:rPr>
        <w:t>Formé par les quatre tables régionales en ÉPA, plusieurs regroupements nationaux et</w:t>
      </w:r>
      <w:r w:rsidRPr="00A62956">
        <w:rPr>
          <w:rFonts w:ascii="Arial" w:hAnsi="Arial" w:cs="Arial"/>
          <w:sz w:val="24"/>
          <w:szCs w:val="24"/>
          <w:lang w:val="fr-FR"/>
        </w:rPr>
        <w:t xml:space="preserve"> quelques groupes de base.</w:t>
      </w:r>
    </w:p>
    <w:p w:rsidR="00790131" w:rsidRDefault="00790131" w:rsidP="00A62956">
      <w:pPr>
        <w:pStyle w:val="Titre3"/>
        <w:rPr>
          <w:rFonts w:ascii="Arial" w:hAnsi="Arial" w:cs="Arial"/>
          <w:lang w:val="fr-FR"/>
        </w:rPr>
      </w:pPr>
    </w:p>
    <w:p w:rsidR="00A62956" w:rsidRPr="00A62956" w:rsidRDefault="00A62956" w:rsidP="00A62956">
      <w:pPr>
        <w:pStyle w:val="Titre3"/>
        <w:rPr>
          <w:rFonts w:ascii="Arial" w:hAnsi="Arial" w:cs="Arial"/>
          <w:lang w:val="fr-FR"/>
        </w:rPr>
      </w:pPr>
      <w:r w:rsidRPr="00A62956">
        <w:rPr>
          <w:rFonts w:ascii="Arial" w:hAnsi="Arial" w:cs="Arial"/>
          <w:lang w:val="fr-FR"/>
        </w:rPr>
        <w:t xml:space="preserve">1981 et 1983 - Colloque « L’éducation populaire autonome : notre force » (1981) </w:t>
      </w:r>
    </w:p>
    <w:p w:rsidR="00A62956" w:rsidRPr="00A62956" w:rsidRDefault="00A62956" w:rsidP="00A62956">
      <w:pPr>
        <w:pStyle w:val="Titre3"/>
        <w:rPr>
          <w:rFonts w:ascii="Arial" w:hAnsi="Arial" w:cs="Arial"/>
          <w:lang w:val="fr-FR"/>
        </w:rPr>
      </w:pPr>
      <w:proofErr w:type="gramStart"/>
      <w:r w:rsidRPr="00A62956">
        <w:rPr>
          <w:rFonts w:ascii="Arial" w:hAnsi="Arial" w:cs="Arial"/>
          <w:lang w:val="fr-FR"/>
        </w:rPr>
        <w:t>et</w:t>
      </w:r>
      <w:proofErr w:type="gramEnd"/>
      <w:r w:rsidRPr="00A62956">
        <w:rPr>
          <w:rFonts w:ascii="Arial" w:hAnsi="Arial" w:cs="Arial"/>
          <w:lang w:val="fr-FR"/>
        </w:rPr>
        <w:t xml:space="preserve"> « Le financement de l’éducation populaire autonome : une question de fond$ »</w:t>
      </w:r>
    </w:p>
    <w:p w:rsidR="00A62956" w:rsidRPr="00A62956" w:rsidRDefault="00A62956" w:rsidP="00A62956">
      <w:pPr>
        <w:pStyle w:val="Titre3"/>
        <w:rPr>
          <w:rFonts w:ascii="Arial" w:hAnsi="Arial" w:cs="Arial"/>
          <w:lang w:val="fr-FR"/>
        </w:rPr>
      </w:pPr>
      <w:r w:rsidRPr="00A62956">
        <w:rPr>
          <w:rFonts w:ascii="Arial" w:hAnsi="Arial" w:cs="Arial"/>
          <w:lang w:val="fr-FR"/>
        </w:rPr>
        <w:t>(1983)</w:t>
      </w:r>
    </w:p>
    <w:p w:rsidR="00A62956" w:rsidRPr="00A62956" w:rsidRDefault="00A62956" w:rsidP="00A62956">
      <w:pPr>
        <w:rPr>
          <w:rFonts w:ascii="Arial" w:hAnsi="Arial" w:cs="Arial"/>
          <w:sz w:val="24"/>
          <w:szCs w:val="24"/>
          <w:lang w:val="fr-FR"/>
        </w:rPr>
      </w:pPr>
      <w:r w:rsidRPr="00A62956">
        <w:rPr>
          <w:rFonts w:ascii="Arial" w:hAnsi="Arial" w:cs="Arial"/>
          <w:sz w:val="24"/>
          <w:szCs w:val="24"/>
          <w:lang w:val="fr-FR"/>
        </w:rPr>
        <w:t>Le MÉPACQ organise les premiers colloques sur la reconnaissance et le financement de l’ÉPA.  Ils réunissent des organismes de différentes régions et secteurs. Les deux colloques jettent les bases des grandes revendications que le MÉPACQ portera sur la reconnaissance et le financement, les deux respectant l’autonomie et la spécif</w:t>
      </w:r>
      <w:r w:rsidRPr="00A62956">
        <w:rPr>
          <w:rFonts w:ascii="Arial" w:hAnsi="Arial" w:cs="Arial"/>
          <w:sz w:val="24"/>
          <w:szCs w:val="24"/>
          <w:lang w:val="fr-FR"/>
        </w:rPr>
        <w:t xml:space="preserve">icité des groupes populaires.  </w:t>
      </w:r>
    </w:p>
    <w:p w:rsidR="00790131" w:rsidRDefault="00790131" w:rsidP="00A62956">
      <w:pPr>
        <w:pStyle w:val="Titre3"/>
        <w:rPr>
          <w:rFonts w:ascii="Arial" w:hAnsi="Arial" w:cs="Arial"/>
          <w:lang w:val="fr-FR"/>
        </w:rPr>
      </w:pPr>
    </w:p>
    <w:p w:rsidR="00A62956" w:rsidRPr="00A62956" w:rsidRDefault="00A62956" w:rsidP="00A62956">
      <w:pPr>
        <w:pStyle w:val="Titre3"/>
        <w:rPr>
          <w:rFonts w:ascii="Arial" w:hAnsi="Arial" w:cs="Arial"/>
          <w:lang w:val="fr-FR"/>
        </w:rPr>
      </w:pPr>
      <w:r w:rsidRPr="00A62956">
        <w:rPr>
          <w:rFonts w:ascii="Arial" w:hAnsi="Arial" w:cs="Arial"/>
          <w:lang w:val="fr-FR"/>
        </w:rPr>
        <w:t>1982 - L’Ardoise</w:t>
      </w:r>
    </w:p>
    <w:p w:rsidR="00A62956" w:rsidRPr="00A62956" w:rsidRDefault="00A62956" w:rsidP="00A62956">
      <w:pPr>
        <w:rPr>
          <w:rFonts w:ascii="Arial" w:hAnsi="Arial" w:cs="Arial"/>
          <w:sz w:val="24"/>
          <w:szCs w:val="24"/>
          <w:lang w:val="fr-FR"/>
        </w:rPr>
      </w:pPr>
      <w:r w:rsidRPr="00A62956">
        <w:rPr>
          <w:rFonts w:ascii="Arial" w:hAnsi="Arial" w:cs="Arial"/>
          <w:sz w:val="24"/>
          <w:szCs w:val="24"/>
          <w:lang w:val="fr-FR"/>
        </w:rPr>
        <w:t>Le MÉPACQ publie L’Ardoise. C’est la seule revue, contrôlée par les gr</w:t>
      </w:r>
      <w:r w:rsidRPr="00A62956">
        <w:rPr>
          <w:rFonts w:ascii="Arial" w:hAnsi="Arial" w:cs="Arial"/>
          <w:sz w:val="24"/>
          <w:szCs w:val="24"/>
          <w:lang w:val="fr-FR"/>
        </w:rPr>
        <w:t xml:space="preserve">oupes eux-mêmes, qui traite des </w:t>
      </w:r>
      <w:r w:rsidRPr="00A62956">
        <w:rPr>
          <w:rFonts w:ascii="Arial" w:hAnsi="Arial" w:cs="Arial"/>
          <w:sz w:val="24"/>
          <w:szCs w:val="24"/>
          <w:lang w:val="fr-FR"/>
        </w:rPr>
        <w:t xml:space="preserve">enjeux politiques, sociaux </w:t>
      </w:r>
      <w:r w:rsidRPr="00A62956">
        <w:rPr>
          <w:rFonts w:ascii="Arial" w:hAnsi="Arial" w:cs="Arial"/>
          <w:sz w:val="24"/>
          <w:szCs w:val="24"/>
          <w:lang w:val="fr-FR"/>
        </w:rPr>
        <w:t xml:space="preserve">et organisationnels du milieu </w:t>
      </w:r>
      <w:r w:rsidRPr="00A62956">
        <w:rPr>
          <w:rFonts w:ascii="Arial" w:hAnsi="Arial" w:cs="Arial"/>
          <w:sz w:val="24"/>
          <w:szCs w:val="24"/>
          <w:lang w:val="fr-FR"/>
        </w:rPr>
        <w:t>populai</w:t>
      </w:r>
      <w:r w:rsidRPr="00A62956">
        <w:rPr>
          <w:rFonts w:ascii="Arial" w:hAnsi="Arial" w:cs="Arial"/>
          <w:sz w:val="24"/>
          <w:szCs w:val="24"/>
          <w:lang w:val="fr-FR"/>
        </w:rPr>
        <w:t>re. La revue disparait en 1991.</w:t>
      </w:r>
    </w:p>
    <w:p w:rsidR="00790131" w:rsidRDefault="00790131" w:rsidP="00A62956">
      <w:pPr>
        <w:pStyle w:val="Titre3"/>
        <w:rPr>
          <w:rFonts w:ascii="Arial" w:hAnsi="Arial" w:cs="Arial"/>
          <w:lang w:val="fr-FR"/>
        </w:rPr>
      </w:pPr>
    </w:p>
    <w:p w:rsidR="00A62956" w:rsidRPr="00A62956" w:rsidRDefault="00A62956" w:rsidP="00A62956">
      <w:pPr>
        <w:pStyle w:val="Titre3"/>
        <w:rPr>
          <w:rFonts w:ascii="Arial" w:hAnsi="Arial" w:cs="Arial"/>
          <w:lang w:val="fr-FR"/>
        </w:rPr>
      </w:pPr>
      <w:r w:rsidRPr="00A62956">
        <w:rPr>
          <w:rFonts w:ascii="Arial" w:hAnsi="Arial" w:cs="Arial"/>
          <w:lang w:val="fr-FR"/>
        </w:rPr>
        <w:t>Milieu / fin des années 1980 -  Création de nouvelles tables régionales en</w:t>
      </w:r>
    </w:p>
    <w:p w:rsidR="00A62956" w:rsidRPr="00A62956" w:rsidRDefault="00A62956" w:rsidP="00A62956">
      <w:pPr>
        <w:pStyle w:val="Titre3"/>
        <w:rPr>
          <w:rFonts w:ascii="Arial" w:hAnsi="Arial" w:cs="Arial"/>
          <w:lang w:val="fr-FR"/>
        </w:rPr>
      </w:pPr>
      <w:proofErr w:type="gramStart"/>
      <w:r w:rsidRPr="00A62956">
        <w:rPr>
          <w:rFonts w:ascii="Arial" w:hAnsi="Arial" w:cs="Arial"/>
          <w:lang w:val="fr-FR"/>
        </w:rPr>
        <w:t>éducation</w:t>
      </w:r>
      <w:proofErr w:type="gramEnd"/>
      <w:r w:rsidRPr="00A62956">
        <w:rPr>
          <w:rFonts w:ascii="Arial" w:hAnsi="Arial" w:cs="Arial"/>
          <w:lang w:val="fr-FR"/>
        </w:rPr>
        <w:t xml:space="preserve"> populaire autonome</w:t>
      </w:r>
    </w:p>
    <w:p w:rsidR="00A62956" w:rsidRPr="00A62956" w:rsidRDefault="00A62956" w:rsidP="00A62956">
      <w:pPr>
        <w:rPr>
          <w:rFonts w:ascii="Arial" w:hAnsi="Arial" w:cs="Arial"/>
          <w:sz w:val="24"/>
          <w:szCs w:val="24"/>
          <w:lang w:val="fr-FR"/>
        </w:rPr>
      </w:pPr>
      <w:r w:rsidRPr="00A62956">
        <w:rPr>
          <w:rFonts w:ascii="Arial" w:hAnsi="Arial" w:cs="Arial"/>
          <w:sz w:val="24"/>
          <w:szCs w:val="24"/>
          <w:lang w:val="fr-FR"/>
        </w:rPr>
        <w:t>Saguenay – Lac-St-Jean et Abitibi Témiscaminque (1982).  Assisté d’un projet Relais, Mauricie/Bois-Francs, Côte-Nord et Bas-St-Laurent (1984); Montérégie (1985) et Lanaudière (1988). La mission des tables régionales est semblable : regrouper les groupes d’ÉPA et revendiquer du financement auprès du MÉQ.</w:t>
      </w:r>
    </w:p>
    <w:p w:rsidR="00790131" w:rsidRDefault="00790131" w:rsidP="00A62956">
      <w:pPr>
        <w:pStyle w:val="Titre3"/>
        <w:rPr>
          <w:rFonts w:ascii="Arial" w:hAnsi="Arial" w:cs="Arial"/>
          <w:lang w:val="fr-FR"/>
        </w:rPr>
      </w:pPr>
    </w:p>
    <w:p w:rsidR="00A62956" w:rsidRPr="00A62956" w:rsidRDefault="00A62956" w:rsidP="00A62956">
      <w:pPr>
        <w:pStyle w:val="Titre3"/>
        <w:rPr>
          <w:rFonts w:ascii="Arial" w:hAnsi="Arial" w:cs="Arial"/>
          <w:lang w:val="fr-FR"/>
        </w:rPr>
      </w:pPr>
      <w:r w:rsidRPr="00A62956">
        <w:rPr>
          <w:rFonts w:ascii="Arial" w:hAnsi="Arial" w:cs="Arial"/>
          <w:lang w:val="fr-FR"/>
        </w:rPr>
        <w:t>1983 - Grande Marche pour l’emploi</w:t>
      </w:r>
    </w:p>
    <w:p w:rsidR="00A62956" w:rsidRPr="00A62956" w:rsidRDefault="00A62956" w:rsidP="00A62956">
      <w:pPr>
        <w:rPr>
          <w:rFonts w:ascii="Arial" w:hAnsi="Arial" w:cs="Arial"/>
          <w:sz w:val="24"/>
          <w:szCs w:val="24"/>
          <w:lang w:val="fr-FR"/>
        </w:rPr>
      </w:pPr>
      <w:r w:rsidRPr="00A62956">
        <w:rPr>
          <w:rFonts w:ascii="Arial" w:hAnsi="Arial" w:cs="Arial"/>
          <w:sz w:val="24"/>
          <w:szCs w:val="24"/>
          <w:lang w:val="fr-FR"/>
        </w:rPr>
        <w:t xml:space="preserve">Face </w:t>
      </w:r>
      <w:r w:rsidR="00790131">
        <w:rPr>
          <w:rFonts w:ascii="Arial" w:hAnsi="Arial" w:cs="Arial"/>
          <w:sz w:val="24"/>
          <w:szCs w:val="24"/>
          <w:lang w:val="fr-FR"/>
        </w:rPr>
        <w:t xml:space="preserve">à la crise de chômage (un taux </w:t>
      </w:r>
      <w:r w:rsidRPr="00A62956">
        <w:rPr>
          <w:rFonts w:ascii="Arial" w:hAnsi="Arial" w:cs="Arial"/>
          <w:sz w:val="24"/>
          <w:szCs w:val="24"/>
          <w:lang w:val="fr-FR"/>
        </w:rPr>
        <w:t>« officiel » de 16 %), les groupes populaires et les centrales syndicales s’unissent pour marcher de Québec à Montréal afin de revendiquer « de vraies jobs »!</w:t>
      </w:r>
    </w:p>
    <w:p w:rsidR="00A62956" w:rsidRPr="00A62956" w:rsidRDefault="00A62956" w:rsidP="00A62956">
      <w:pPr>
        <w:pStyle w:val="Titre3"/>
        <w:rPr>
          <w:rFonts w:ascii="Arial" w:hAnsi="Arial" w:cs="Arial"/>
          <w:lang w:val="fr-FR"/>
        </w:rPr>
      </w:pPr>
    </w:p>
    <w:p w:rsidR="00A62956" w:rsidRPr="00A62956" w:rsidRDefault="00A62956" w:rsidP="00A62956">
      <w:pPr>
        <w:pStyle w:val="Titre3"/>
        <w:rPr>
          <w:rFonts w:ascii="Arial" w:hAnsi="Arial" w:cs="Arial"/>
          <w:lang w:val="fr-FR"/>
        </w:rPr>
      </w:pPr>
      <w:r w:rsidRPr="00A62956">
        <w:rPr>
          <w:rFonts w:ascii="Arial" w:hAnsi="Arial" w:cs="Arial"/>
          <w:lang w:val="fr-FR"/>
        </w:rPr>
        <w:t xml:space="preserve">1984 -  Le MÉPACQ et l’aide sociale </w:t>
      </w:r>
    </w:p>
    <w:p w:rsidR="00A62956" w:rsidRPr="00A62956" w:rsidRDefault="00A62956" w:rsidP="00A62956">
      <w:pPr>
        <w:rPr>
          <w:rFonts w:ascii="Arial" w:hAnsi="Arial" w:cs="Arial"/>
          <w:sz w:val="24"/>
          <w:szCs w:val="24"/>
          <w:lang w:val="fr-FR"/>
        </w:rPr>
      </w:pPr>
      <w:r w:rsidRPr="00A62956">
        <w:rPr>
          <w:rFonts w:ascii="Arial" w:hAnsi="Arial" w:cs="Arial"/>
          <w:sz w:val="24"/>
          <w:szCs w:val="24"/>
          <w:lang w:val="fr-FR"/>
        </w:rPr>
        <w:t xml:space="preserve">Le milieu populaire s’organise régulièrement contre les dérapages du programme d’aide sociale.  En 1984, la cible est discrimination envers les jeunes de moins de 30 ans; en 1996, c’est la distinction créée entre aptes et inaptes au travail; en 2005, contre le </w:t>
      </w:r>
      <w:proofErr w:type="spellStart"/>
      <w:r w:rsidRPr="00A62956">
        <w:rPr>
          <w:rFonts w:ascii="Arial" w:hAnsi="Arial" w:cs="Arial"/>
          <w:sz w:val="24"/>
          <w:szCs w:val="24"/>
          <w:lang w:val="fr-FR"/>
        </w:rPr>
        <w:t>workfare</w:t>
      </w:r>
      <w:proofErr w:type="spellEnd"/>
      <w:r w:rsidRPr="00A62956">
        <w:rPr>
          <w:rFonts w:ascii="Arial" w:hAnsi="Arial" w:cs="Arial"/>
          <w:sz w:val="24"/>
          <w:szCs w:val="24"/>
          <w:lang w:val="fr-FR"/>
        </w:rPr>
        <w:t xml:space="preserve"> déguisé du programme Objectif emploi…</w:t>
      </w:r>
    </w:p>
    <w:p w:rsidR="00A62956" w:rsidRPr="00A62956" w:rsidRDefault="00A62956" w:rsidP="00A62956">
      <w:pPr>
        <w:rPr>
          <w:rFonts w:ascii="Arial" w:hAnsi="Arial" w:cs="Arial"/>
          <w:sz w:val="24"/>
          <w:szCs w:val="24"/>
          <w:lang w:val="fr-FR"/>
        </w:rPr>
      </w:pPr>
    </w:p>
    <w:p w:rsidR="00A62956" w:rsidRPr="00A62956" w:rsidRDefault="00A62956" w:rsidP="00A62956">
      <w:pPr>
        <w:pStyle w:val="Titre3"/>
        <w:rPr>
          <w:rFonts w:ascii="Arial" w:hAnsi="Arial" w:cs="Arial"/>
          <w:lang w:val="fr-FR"/>
        </w:rPr>
      </w:pPr>
      <w:r w:rsidRPr="00A62956">
        <w:rPr>
          <w:rFonts w:ascii="Arial" w:hAnsi="Arial" w:cs="Arial"/>
          <w:lang w:val="fr-FR"/>
        </w:rPr>
        <w:t>1984 et 1985 - Résistance à la tentative de régionaliser le financement de l’ÉPA</w:t>
      </w:r>
    </w:p>
    <w:p w:rsidR="00A62956" w:rsidRPr="00A62956" w:rsidRDefault="00A62956" w:rsidP="00A62956">
      <w:pPr>
        <w:rPr>
          <w:rFonts w:ascii="Arial" w:hAnsi="Arial" w:cs="Arial"/>
          <w:sz w:val="24"/>
          <w:szCs w:val="24"/>
          <w:lang w:val="fr-FR"/>
        </w:rPr>
      </w:pPr>
      <w:r w:rsidRPr="00A62956">
        <w:rPr>
          <w:rFonts w:ascii="Arial" w:hAnsi="Arial" w:cs="Arial"/>
          <w:sz w:val="24"/>
          <w:szCs w:val="24"/>
          <w:lang w:val="fr-FR"/>
        </w:rPr>
        <w:t>Dans le cadre des premières grandes compressions budgétaires, le MEQ veut faire gérer le programme OVEP par les commissions scolaires. Une grande consultation est organisée. Le MÉPACQ craint que l’institutionnel s’accapare les argents dédiés aux groupes. Un moratoire est exigé et gagné. Le MEQ abandonne ce projet.</w:t>
      </w:r>
    </w:p>
    <w:p w:rsidR="00A62956" w:rsidRPr="00A62956" w:rsidRDefault="00A62956" w:rsidP="00A62956">
      <w:pPr>
        <w:pStyle w:val="Titre3"/>
        <w:rPr>
          <w:rFonts w:ascii="Arial" w:hAnsi="Arial" w:cs="Arial"/>
          <w:lang w:val="fr-FR"/>
        </w:rPr>
      </w:pPr>
    </w:p>
    <w:p w:rsidR="00A62956" w:rsidRPr="00A62956" w:rsidRDefault="00A62956" w:rsidP="00A62956">
      <w:pPr>
        <w:pStyle w:val="Titre3"/>
        <w:rPr>
          <w:rFonts w:ascii="Arial" w:hAnsi="Arial" w:cs="Arial"/>
          <w:lang w:val="fr-FR"/>
        </w:rPr>
      </w:pPr>
      <w:r w:rsidRPr="00A62956">
        <w:rPr>
          <w:rFonts w:ascii="Arial" w:hAnsi="Arial" w:cs="Arial"/>
          <w:lang w:val="fr-FR"/>
        </w:rPr>
        <w:t>1985 - Création de Solidarité Populaire Québec (SPQ)</w:t>
      </w:r>
    </w:p>
    <w:p w:rsidR="00A62956" w:rsidRPr="00A62956" w:rsidRDefault="00A62956" w:rsidP="00A62956">
      <w:pPr>
        <w:rPr>
          <w:rFonts w:ascii="Arial" w:hAnsi="Arial" w:cs="Arial"/>
          <w:sz w:val="24"/>
          <w:szCs w:val="24"/>
          <w:lang w:val="fr-FR"/>
        </w:rPr>
      </w:pPr>
      <w:r w:rsidRPr="00A62956">
        <w:rPr>
          <w:rFonts w:ascii="Arial" w:hAnsi="Arial" w:cs="Arial"/>
          <w:sz w:val="24"/>
          <w:szCs w:val="24"/>
          <w:lang w:val="fr-FR"/>
        </w:rPr>
        <w:t>La première des grandes coalitions intersyndicale/populaire auxquelles le MÉPACQ est associé.  On reconnait de SPQ la pratique des commissions itinérantes et la démarche aboutissant à l’adoption de la Charte d’un Québec populaire.  SPQ disparaît en 2001.</w:t>
      </w:r>
    </w:p>
    <w:p w:rsidR="00790131" w:rsidRDefault="00790131" w:rsidP="00A62956">
      <w:pPr>
        <w:pStyle w:val="Titre3"/>
        <w:rPr>
          <w:rFonts w:ascii="Arial" w:hAnsi="Arial" w:cs="Arial"/>
          <w:lang w:val="fr-FR"/>
        </w:rPr>
      </w:pPr>
    </w:p>
    <w:p w:rsidR="00A62956" w:rsidRPr="00A62956" w:rsidRDefault="00A62956" w:rsidP="00A62956">
      <w:pPr>
        <w:pStyle w:val="Titre3"/>
        <w:rPr>
          <w:rFonts w:ascii="Arial" w:hAnsi="Arial" w:cs="Arial"/>
          <w:lang w:val="fr-FR"/>
        </w:rPr>
      </w:pPr>
      <w:r w:rsidRPr="00A62956">
        <w:rPr>
          <w:rFonts w:ascii="Arial" w:hAnsi="Arial" w:cs="Arial"/>
          <w:lang w:val="fr-FR"/>
        </w:rPr>
        <w:t>1989 - « Nous reconnaissez-vous » Le milieu communautaire s’organise…</w:t>
      </w:r>
    </w:p>
    <w:p w:rsidR="00A62956" w:rsidRPr="00A62956" w:rsidRDefault="00A62956" w:rsidP="00A62956">
      <w:pPr>
        <w:rPr>
          <w:rFonts w:ascii="Arial" w:hAnsi="Arial" w:cs="Arial"/>
          <w:sz w:val="24"/>
          <w:szCs w:val="24"/>
          <w:lang w:val="fr-FR"/>
        </w:rPr>
      </w:pPr>
      <w:r w:rsidRPr="00A62956">
        <w:rPr>
          <w:rFonts w:ascii="Arial" w:hAnsi="Arial" w:cs="Arial"/>
          <w:sz w:val="24"/>
          <w:szCs w:val="24"/>
          <w:lang w:val="fr-FR"/>
        </w:rPr>
        <w:t>Organisée par la Coalition des organismes communautaires du Québec (COCQ), mais réalisée par les tables en ÉPA en région, c’est la première grande action du milieu communautaire en appui à sa demande d’une reconnaissance étatique. Un nouveau mot apparaît pour la pre</w:t>
      </w:r>
      <w:r>
        <w:rPr>
          <w:rFonts w:ascii="Arial" w:hAnsi="Arial" w:cs="Arial"/>
          <w:sz w:val="24"/>
          <w:szCs w:val="24"/>
          <w:lang w:val="fr-FR"/>
        </w:rPr>
        <w:t>mière fois.  Le</w:t>
      </w:r>
      <w:r w:rsidRPr="00A62956">
        <w:rPr>
          <w:rFonts w:ascii="Arial" w:hAnsi="Arial" w:cs="Arial"/>
          <w:sz w:val="24"/>
          <w:szCs w:val="24"/>
          <w:lang w:val="fr-FR"/>
        </w:rPr>
        <w:t xml:space="preserve"> « communautaire » remplace tranquillement le « populaire ». Les </w:t>
      </w:r>
      <w:r w:rsidRPr="00A62956">
        <w:rPr>
          <w:rFonts w:ascii="Arial" w:hAnsi="Arial" w:cs="Arial"/>
          <w:sz w:val="24"/>
          <w:szCs w:val="24"/>
          <w:lang w:val="fr-FR"/>
        </w:rPr>
        <w:t>mots changent. Le monde change.</w:t>
      </w:r>
    </w:p>
    <w:p w:rsidR="00790131" w:rsidRDefault="00790131" w:rsidP="00A62956">
      <w:pPr>
        <w:pStyle w:val="Titre3"/>
        <w:rPr>
          <w:rFonts w:ascii="Arial" w:hAnsi="Arial" w:cs="Arial"/>
          <w:lang w:val="fr-FR"/>
        </w:rPr>
      </w:pPr>
    </w:p>
    <w:p w:rsidR="00A62956" w:rsidRPr="00A62956" w:rsidRDefault="00A62956" w:rsidP="00A62956">
      <w:pPr>
        <w:pStyle w:val="Titre3"/>
        <w:rPr>
          <w:rFonts w:ascii="Arial" w:hAnsi="Arial" w:cs="Arial"/>
          <w:lang w:val="fr-FR"/>
        </w:rPr>
      </w:pPr>
      <w:r w:rsidRPr="00A62956">
        <w:rPr>
          <w:rFonts w:ascii="Arial" w:hAnsi="Arial" w:cs="Arial"/>
          <w:lang w:val="fr-FR"/>
        </w:rPr>
        <w:t>1990 à 1992 - « Pour la reconnaissance et le financement de l’ÉPA »</w:t>
      </w:r>
    </w:p>
    <w:p w:rsidR="00A62956" w:rsidRPr="00A62956" w:rsidRDefault="00A62956" w:rsidP="00A62956">
      <w:pPr>
        <w:rPr>
          <w:rFonts w:ascii="Arial" w:hAnsi="Arial" w:cs="Arial"/>
          <w:sz w:val="24"/>
          <w:szCs w:val="24"/>
          <w:lang w:val="fr-FR"/>
        </w:rPr>
      </w:pPr>
      <w:r w:rsidRPr="00A62956">
        <w:rPr>
          <w:rFonts w:ascii="Arial" w:hAnsi="Arial" w:cs="Arial"/>
          <w:sz w:val="24"/>
          <w:szCs w:val="24"/>
          <w:lang w:val="fr-FR"/>
        </w:rPr>
        <w:t>La plateforme de revendication portée par le MÉPACQ jusqu’à la disparition des programmes du MÉQ en 2002.  Portée également par le Regroupement des groupes populaires en alphabétisation du Québec (RGPAQ) et la Table des fédérations e</w:t>
      </w:r>
      <w:r w:rsidRPr="00A62956">
        <w:rPr>
          <w:rFonts w:ascii="Arial" w:hAnsi="Arial" w:cs="Arial"/>
          <w:sz w:val="24"/>
          <w:szCs w:val="24"/>
          <w:lang w:val="fr-FR"/>
        </w:rPr>
        <w:t xml:space="preserve">t organismes nationaux en ÉPA. </w:t>
      </w:r>
    </w:p>
    <w:p w:rsidR="00790131" w:rsidRDefault="00790131" w:rsidP="00A62956">
      <w:pPr>
        <w:pStyle w:val="Titre3"/>
        <w:rPr>
          <w:rFonts w:ascii="Arial" w:hAnsi="Arial" w:cs="Arial"/>
          <w:lang w:val="fr-FR"/>
        </w:rPr>
      </w:pPr>
    </w:p>
    <w:p w:rsidR="00A62956" w:rsidRPr="00A62956" w:rsidRDefault="00A62956" w:rsidP="00A62956">
      <w:pPr>
        <w:pStyle w:val="Titre3"/>
        <w:rPr>
          <w:rFonts w:ascii="Arial" w:hAnsi="Arial" w:cs="Arial"/>
          <w:lang w:val="fr-FR"/>
        </w:rPr>
      </w:pPr>
      <w:r w:rsidRPr="00A62956">
        <w:rPr>
          <w:rFonts w:ascii="Arial" w:hAnsi="Arial" w:cs="Arial"/>
          <w:lang w:val="fr-FR"/>
        </w:rPr>
        <w:t>1992 à 1995 - Réactions à l’annonce de la coupure du PSÉPA</w:t>
      </w:r>
    </w:p>
    <w:p w:rsidR="00A62956" w:rsidRPr="00A62956" w:rsidRDefault="00A62956" w:rsidP="00A62956">
      <w:pPr>
        <w:rPr>
          <w:rFonts w:ascii="Arial" w:hAnsi="Arial" w:cs="Arial"/>
          <w:sz w:val="24"/>
          <w:szCs w:val="24"/>
          <w:lang w:val="fr-FR"/>
        </w:rPr>
      </w:pPr>
      <w:r w:rsidRPr="00A62956">
        <w:rPr>
          <w:rFonts w:ascii="Arial" w:hAnsi="Arial" w:cs="Arial"/>
          <w:sz w:val="24"/>
          <w:szCs w:val="24"/>
          <w:lang w:val="fr-FR"/>
        </w:rPr>
        <w:t>Le PLQ annonce la fin du programme de soutien à l’éducation populaire autonome (PSÉPA) et l’envoi du financement des groupes d’ÉPA dans des ministères différents. Trois ans de haute résistance s’amorcent et ce, partout dans la province.  Le démantèlement du programme est repoussé après les élections de 1995.  Durant la campagne électorale, le Parti Québécois (PQ) s’en</w:t>
      </w:r>
      <w:r w:rsidRPr="00A62956">
        <w:rPr>
          <w:rFonts w:ascii="Arial" w:hAnsi="Arial" w:cs="Arial"/>
          <w:sz w:val="24"/>
          <w:szCs w:val="24"/>
          <w:lang w:val="fr-FR"/>
        </w:rPr>
        <w:t xml:space="preserve">gage à maintenir le programme. </w:t>
      </w:r>
    </w:p>
    <w:p w:rsidR="00790131" w:rsidRDefault="00790131" w:rsidP="00A62956">
      <w:pPr>
        <w:pStyle w:val="Titre3"/>
        <w:rPr>
          <w:rFonts w:ascii="Arial" w:hAnsi="Arial" w:cs="Arial"/>
          <w:lang w:val="fr-FR"/>
        </w:rPr>
      </w:pPr>
    </w:p>
    <w:p w:rsidR="00A62956" w:rsidRPr="00B05B61" w:rsidRDefault="00A62956" w:rsidP="00A62956">
      <w:pPr>
        <w:pStyle w:val="Titre3"/>
        <w:rPr>
          <w:rFonts w:ascii="Arial" w:hAnsi="Arial" w:cs="Arial"/>
          <w:lang w:val="fr-FR"/>
        </w:rPr>
      </w:pPr>
      <w:r w:rsidRPr="00A62956">
        <w:rPr>
          <w:rFonts w:ascii="Arial" w:hAnsi="Arial" w:cs="Arial"/>
          <w:lang w:val="fr-FR"/>
        </w:rPr>
        <w:t xml:space="preserve">1993 - </w:t>
      </w:r>
      <w:r w:rsidRPr="00B05B61">
        <w:rPr>
          <w:rFonts w:ascii="Arial" w:hAnsi="Arial" w:cs="Arial"/>
          <w:lang w:val="fr-FR"/>
        </w:rPr>
        <w:t>Adoption du « Cadre de référence pour un projet de société »</w:t>
      </w:r>
    </w:p>
    <w:p w:rsidR="00A62956" w:rsidRPr="00B05B61" w:rsidRDefault="00A62956" w:rsidP="00A62956">
      <w:pPr>
        <w:rPr>
          <w:rFonts w:ascii="Arial" w:hAnsi="Arial" w:cs="Arial"/>
          <w:sz w:val="24"/>
          <w:szCs w:val="24"/>
          <w:lang w:val="fr-FR"/>
        </w:rPr>
      </w:pPr>
      <w:r w:rsidRPr="00B05B61">
        <w:rPr>
          <w:rFonts w:ascii="Arial" w:hAnsi="Arial" w:cs="Arial"/>
          <w:sz w:val="24"/>
          <w:szCs w:val="24"/>
          <w:lang w:val="fr-FR"/>
        </w:rPr>
        <w:t xml:space="preserve">Une réflexion amorcée en 1989, le Cadre de référence donne les grandes balises du projet de société du MÉPACQ.  </w:t>
      </w:r>
    </w:p>
    <w:p w:rsidR="00790131" w:rsidRDefault="00790131" w:rsidP="00B05B61">
      <w:pPr>
        <w:pStyle w:val="Titre3"/>
        <w:rPr>
          <w:rFonts w:ascii="Arial" w:hAnsi="Arial" w:cs="Arial"/>
          <w:lang w:val="fr-FR"/>
        </w:rPr>
      </w:pPr>
    </w:p>
    <w:p w:rsidR="00B05B61" w:rsidRPr="00B05B61" w:rsidRDefault="00B05B61" w:rsidP="00B05B61">
      <w:pPr>
        <w:pStyle w:val="Titre3"/>
        <w:rPr>
          <w:rFonts w:ascii="Arial" w:hAnsi="Arial" w:cs="Arial"/>
          <w:lang w:val="fr-FR"/>
        </w:rPr>
      </w:pPr>
      <w:r w:rsidRPr="00B05B61">
        <w:rPr>
          <w:rFonts w:ascii="Arial" w:hAnsi="Arial" w:cs="Arial"/>
          <w:lang w:val="fr-FR"/>
        </w:rPr>
        <w:t>1995 - Accueil du maintien du PSÉPA, mais l’aventure de la PRAC s’amorce</w:t>
      </w:r>
    </w:p>
    <w:p w:rsidR="00B05B61" w:rsidRPr="00B05B61" w:rsidRDefault="00B05B61" w:rsidP="00B05B61">
      <w:pPr>
        <w:rPr>
          <w:rFonts w:ascii="Arial" w:hAnsi="Arial" w:cs="Arial"/>
          <w:sz w:val="24"/>
          <w:szCs w:val="24"/>
          <w:lang w:val="fr-FR"/>
        </w:rPr>
      </w:pPr>
      <w:r w:rsidRPr="00B05B61">
        <w:rPr>
          <w:rFonts w:ascii="Arial" w:hAnsi="Arial" w:cs="Arial"/>
          <w:sz w:val="24"/>
          <w:szCs w:val="24"/>
          <w:lang w:val="fr-FR"/>
        </w:rPr>
        <w:t xml:space="preserve">Après l’élection du PQ, le PSÉPA est maintenu et bonifié de 1,2 million $ (Hourra!)  Le PQ invite le MÉPACQ à pousser sa revendication d’une reconnaissance de l’ÉPA lors des États-généraux sur l’éducation. Et le PQ annonce qu’il veut doter le Québec d’une politique de reconnaissance de l’action communautaire autonome (ACA). S’amorce une période charnière dans la vie du MÉPACQ (Oh là! la!). </w:t>
      </w:r>
    </w:p>
    <w:p w:rsidR="00B05B61" w:rsidRPr="00B05B61" w:rsidRDefault="00B05B61" w:rsidP="00B05B61">
      <w:pPr>
        <w:rPr>
          <w:rFonts w:ascii="Arial" w:hAnsi="Arial" w:cs="Arial"/>
          <w:sz w:val="24"/>
          <w:szCs w:val="24"/>
          <w:lang w:val="fr-FR"/>
        </w:rPr>
      </w:pPr>
    </w:p>
    <w:p w:rsidR="00B05B61" w:rsidRPr="00B05B61" w:rsidRDefault="00B05B61" w:rsidP="00B05B61">
      <w:pPr>
        <w:pStyle w:val="Titre3"/>
        <w:rPr>
          <w:rFonts w:ascii="Arial" w:hAnsi="Arial" w:cs="Arial"/>
          <w:lang w:val="fr-FR"/>
        </w:rPr>
      </w:pPr>
      <w:r w:rsidRPr="00B05B61">
        <w:rPr>
          <w:rFonts w:ascii="Arial" w:hAnsi="Arial" w:cs="Arial"/>
          <w:lang w:val="fr-FR"/>
        </w:rPr>
        <w:t xml:space="preserve">1995 -  Le MÉPACQ, la réforme </w:t>
      </w:r>
      <w:proofErr w:type="spellStart"/>
      <w:r w:rsidRPr="00B05B61">
        <w:rPr>
          <w:rFonts w:ascii="Arial" w:hAnsi="Arial" w:cs="Arial"/>
          <w:lang w:val="fr-FR"/>
        </w:rPr>
        <w:t>Axworthy</w:t>
      </w:r>
      <w:proofErr w:type="spellEnd"/>
      <w:r w:rsidRPr="00B05B61">
        <w:rPr>
          <w:rFonts w:ascii="Arial" w:hAnsi="Arial" w:cs="Arial"/>
          <w:lang w:val="fr-FR"/>
        </w:rPr>
        <w:t xml:space="preserve"> et le budget Martin (fédéral)</w:t>
      </w:r>
    </w:p>
    <w:p w:rsidR="00B05B61" w:rsidRPr="00B05B61" w:rsidRDefault="00B05B61" w:rsidP="00B05B61">
      <w:pPr>
        <w:rPr>
          <w:rFonts w:ascii="Arial" w:hAnsi="Arial" w:cs="Arial"/>
          <w:sz w:val="24"/>
          <w:szCs w:val="24"/>
          <w:lang w:val="fr-FR"/>
        </w:rPr>
      </w:pPr>
      <w:r w:rsidRPr="00B05B61">
        <w:rPr>
          <w:rFonts w:ascii="Arial" w:hAnsi="Arial" w:cs="Arial"/>
          <w:sz w:val="24"/>
          <w:szCs w:val="24"/>
          <w:lang w:val="fr-FR"/>
        </w:rPr>
        <w:t>Le MÉPACQ réagit fortement à l’affaiblissement de certains programmes sociaux et au retrait du gouvernement fédéral d’autres (aide sociale, logements, chômage, abolition du Régime d’as</w:t>
      </w:r>
      <w:r w:rsidRPr="00B05B61">
        <w:rPr>
          <w:rFonts w:ascii="Arial" w:hAnsi="Arial" w:cs="Arial"/>
          <w:sz w:val="24"/>
          <w:szCs w:val="24"/>
          <w:lang w:val="fr-FR"/>
        </w:rPr>
        <w:t xml:space="preserve">sistance publique du Canada).  </w:t>
      </w:r>
    </w:p>
    <w:p w:rsidR="00790131" w:rsidRDefault="00790131" w:rsidP="00B05B61">
      <w:pPr>
        <w:pStyle w:val="Titre3"/>
        <w:rPr>
          <w:rFonts w:ascii="Arial" w:hAnsi="Arial" w:cs="Arial"/>
          <w:lang w:val="fr-FR"/>
        </w:rPr>
      </w:pPr>
    </w:p>
    <w:p w:rsidR="00B05B61" w:rsidRPr="00B05B61" w:rsidRDefault="00B05B61" w:rsidP="00B05B61">
      <w:pPr>
        <w:pStyle w:val="Titre3"/>
        <w:rPr>
          <w:rFonts w:ascii="Arial" w:hAnsi="Arial" w:cs="Arial"/>
          <w:lang w:val="fr-FR"/>
        </w:rPr>
      </w:pPr>
      <w:r w:rsidRPr="00B05B61">
        <w:rPr>
          <w:rFonts w:ascii="Arial" w:hAnsi="Arial" w:cs="Arial"/>
          <w:lang w:val="fr-FR"/>
        </w:rPr>
        <w:t>1995 -  Le MÉPACQ et le féminisme</w:t>
      </w:r>
    </w:p>
    <w:p w:rsidR="00B05B61" w:rsidRPr="00B05B61" w:rsidRDefault="00B05B61" w:rsidP="00B05B61">
      <w:pPr>
        <w:rPr>
          <w:rFonts w:ascii="Arial" w:hAnsi="Arial" w:cs="Arial"/>
          <w:sz w:val="24"/>
          <w:szCs w:val="24"/>
          <w:lang w:val="fr-FR"/>
        </w:rPr>
      </w:pPr>
      <w:r w:rsidRPr="00B05B61">
        <w:rPr>
          <w:rFonts w:ascii="Arial" w:hAnsi="Arial" w:cs="Arial"/>
          <w:sz w:val="24"/>
          <w:szCs w:val="24"/>
          <w:lang w:val="fr-FR"/>
        </w:rPr>
        <w:t>Plusieurs composants du MÉPACQ participent et mobilisent pour la Marche pour du pain et des roses (FFQ, 1995).  Celle-ci inscrit la pauvreté (des femmes et plus largement) à l’agenda du communautaire québécois.  Par la suite, le MÉPACQ participe aux différentes Marches mondiales des femmes.</w:t>
      </w:r>
    </w:p>
    <w:p w:rsidR="00790131" w:rsidRDefault="00790131" w:rsidP="00B05B61">
      <w:pPr>
        <w:pStyle w:val="Titre3"/>
        <w:rPr>
          <w:rFonts w:ascii="Arial" w:hAnsi="Arial" w:cs="Arial"/>
          <w:lang w:val="fr-FR"/>
        </w:rPr>
      </w:pPr>
    </w:p>
    <w:p w:rsidR="00B05B61" w:rsidRPr="00B05B61" w:rsidRDefault="00B05B61" w:rsidP="00B05B61">
      <w:pPr>
        <w:pStyle w:val="Titre3"/>
        <w:rPr>
          <w:rFonts w:ascii="Arial" w:hAnsi="Arial" w:cs="Arial"/>
          <w:lang w:val="fr-FR"/>
        </w:rPr>
      </w:pPr>
      <w:r w:rsidRPr="00B05B61">
        <w:rPr>
          <w:rFonts w:ascii="Arial" w:hAnsi="Arial" w:cs="Arial"/>
          <w:lang w:val="fr-FR"/>
        </w:rPr>
        <w:t>1995 à 2000 - Le MÉPACQ n’est plus le seul joueur principal sur l’échiquier du</w:t>
      </w:r>
    </w:p>
    <w:p w:rsidR="00B05B61" w:rsidRPr="00B05B61" w:rsidRDefault="00B05B61" w:rsidP="00B05B61">
      <w:pPr>
        <w:pStyle w:val="Titre3"/>
        <w:rPr>
          <w:rFonts w:ascii="Arial" w:hAnsi="Arial" w:cs="Arial"/>
          <w:lang w:val="fr-FR"/>
        </w:rPr>
      </w:pPr>
      <w:proofErr w:type="gramStart"/>
      <w:r w:rsidRPr="00B05B61">
        <w:rPr>
          <w:rFonts w:ascii="Arial" w:hAnsi="Arial" w:cs="Arial"/>
          <w:lang w:val="fr-FR"/>
        </w:rPr>
        <w:t>communautaire</w:t>
      </w:r>
      <w:proofErr w:type="gramEnd"/>
    </w:p>
    <w:p w:rsidR="00A62956" w:rsidRPr="00B05B61" w:rsidRDefault="00B05B61" w:rsidP="00B05B61">
      <w:pPr>
        <w:rPr>
          <w:rFonts w:ascii="Arial" w:hAnsi="Arial" w:cs="Arial"/>
          <w:sz w:val="24"/>
          <w:szCs w:val="24"/>
          <w:lang w:val="fr-FR"/>
        </w:rPr>
      </w:pPr>
      <w:r w:rsidRPr="00B05B61">
        <w:rPr>
          <w:rFonts w:ascii="Arial" w:hAnsi="Arial" w:cs="Arial"/>
          <w:sz w:val="24"/>
          <w:szCs w:val="24"/>
          <w:lang w:val="fr-FR"/>
        </w:rPr>
        <w:t>Jusqu’alors les tables en ÉPA sont sensiblement les seuls regroupements régionaux dans le communautaire.  À partir des années 1990, les regroupements régionaux en santé et services sociaux (à la suite de la Loi 120) et des femmes s’implantent. Les Corporations de développement communautaire (CDC) se multiplient.</w:t>
      </w:r>
    </w:p>
    <w:p w:rsidR="00790131" w:rsidRDefault="00790131" w:rsidP="00B05B61">
      <w:pPr>
        <w:pStyle w:val="Titre3"/>
        <w:rPr>
          <w:rFonts w:ascii="Arial" w:hAnsi="Arial" w:cs="Arial"/>
          <w:lang w:val="fr-FR"/>
        </w:rPr>
      </w:pPr>
    </w:p>
    <w:p w:rsidR="00B05B61" w:rsidRPr="00B05B61" w:rsidRDefault="00B05B61" w:rsidP="00B05B61">
      <w:pPr>
        <w:pStyle w:val="Titre3"/>
        <w:rPr>
          <w:rFonts w:ascii="Arial" w:hAnsi="Arial" w:cs="Arial"/>
          <w:lang w:val="fr-FR"/>
        </w:rPr>
      </w:pPr>
      <w:r w:rsidRPr="00B05B61">
        <w:rPr>
          <w:rFonts w:ascii="Arial" w:hAnsi="Arial" w:cs="Arial"/>
          <w:lang w:val="fr-FR"/>
        </w:rPr>
        <w:t>1996 - Les colloques statutaires du MÉPACQ</w:t>
      </w:r>
    </w:p>
    <w:p w:rsidR="00B05B61" w:rsidRPr="00B05B61" w:rsidRDefault="00B05B61" w:rsidP="00B05B61">
      <w:pPr>
        <w:rPr>
          <w:rFonts w:ascii="Arial" w:hAnsi="Arial" w:cs="Arial"/>
          <w:sz w:val="24"/>
          <w:szCs w:val="24"/>
          <w:lang w:val="fr-FR"/>
        </w:rPr>
      </w:pPr>
      <w:r w:rsidRPr="00B05B61">
        <w:rPr>
          <w:rFonts w:ascii="Arial" w:hAnsi="Arial" w:cs="Arial"/>
          <w:sz w:val="24"/>
          <w:szCs w:val="24"/>
          <w:lang w:val="fr-FR"/>
        </w:rPr>
        <w:t>Le MÉPACQ initie une tradition de colloques triennaux.  Ce sont des moments de rassemblement importants pour la consolidation du MÉPACQ.  En 2018, les collo</w:t>
      </w:r>
      <w:r w:rsidRPr="00B05B61">
        <w:rPr>
          <w:rFonts w:ascii="Arial" w:hAnsi="Arial" w:cs="Arial"/>
          <w:sz w:val="24"/>
          <w:szCs w:val="24"/>
          <w:lang w:val="fr-FR"/>
        </w:rPr>
        <w:t xml:space="preserve">ques deviennent quinquennaux.  </w:t>
      </w:r>
    </w:p>
    <w:p w:rsidR="00790131" w:rsidRDefault="00790131" w:rsidP="00B05B61">
      <w:pPr>
        <w:pStyle w:val="Titre3"/>
        <w:rPr>
          <w:rFonts w:ascii="Arial" w:hAnsi="Arial" w:cs="Arial"/>
          <w:lang w:val="fr-FR"/>
        </w:rPr>
      </w:pPr>
    </w:p>
    <w:p w:rsidR="00B05B61" w:rsidRPr="00B05B61" w:rsidRDefault="00B05B61" w:rsidP="00B05B61">
      <w:pPr>
        <w:pStyle w:val="Titre3"/>
        <w:rPr>
          <w:rFonts w:ascii="Arial" w:hAnsi="Arial" w:cs="Arial"/>
          <w:lang w:val="fr-FR"/>
        </w:rPr>
      </w:pPr>
      <w:r w:rsidRPr="00B05B61">
        <w:rPr>
          <w:rFonts w:ascii="Arial" w:hAnsi="Arial" w:cs="Arial"/>
          <w:lang w:val="fr-FR"/>
        </w:rPr>
        <w:t>1996 à 2001 - Accélération de la lutte de la reconnaissance (sur les deux fronts de</w:t>
      </w:r>
    </w:p>
    <w:p w:rsidR="00B05B61" w:rsidRPr="00B05B61" w:rsidRDefault="00B05B61" w:rsidP="00B05B61">
      <w:pPr>
        <w:pStyle w:val="Titre3"/>
        <w:rPr>
          <w:rFonts w:ascii="Arial" w:hAnsi="Arial" w:cs="Arial"/>
          <w:lang w:val="fr-FR"/>
        </w:rPr>
      </w:pPr>
      <w:proofErr w:type="gramStart"/>
      <w:r w:rsidRPr="00B05B61">
        <w:rPr>
          <w:rFonts w:ascii="Arial" w:hAnsi="Arial" w:cs="Arial"/>
          <w:lang w:val="fr-FR"/>
        </w:rPr>
        <w:t>l’ÉPA</w:t>
      </w:r>
      <w:proofErr w:type="gramEnd"/>
      <w:r w:rsidRPr="00B05B61">
        <w:rPr>
          <w:rFonts w:ascii="Arial" w:hAnsi="Arial" w:cs="Arial"/>
          <w:lang w:val="fr-FR"/>
        </w:rPr>
        <w:t xml:space="preserve"> et de l’ACA)</w:t>
      </w:r>
    </w:p>
    <w:p w:rsidR="00B05B61" w:rsidRPr="00B05B61" w:rsidRDefault="00B05B61" w:rsidP="00B05B61">
      <w:pPr>
        <w:rPr>
          <w:rFonts w:ascii="Arial" w:hAnsi="Arial" w:cs="Arial"/>
          <w:sz w:val="24"/>
          <w:szCs w:val="24"/>
          <w:lang w:val="fr-FR"/>
        </w:rPr>
      </w:pPr>
      <w:r w:rsidRPr="00B05B61">
        <w:rPr>
          <w:rFonts w:ascii="Arial" w:hAnsi="Arial" w:cs="Arial"/>
          <w:sz w:val="24"/>
          <w:szCs w:val="24"/>
          <w:lang w:val="fr-FR"/>
        </w:rPr>
        <w:t xml:space="preserve">Toutes les tables régionales en éducation populaire et le secrétariat national participent aux États-généraux sur l’éducation (lutte pour la reconnaissance de l’ÉPA).  En parallèle, le comité </w:t>
      </w:r>
      <w:proofErr w:type="spellStart"/>
      <w:r w:rsidRPr="00B05B61">
        <w:rPr>
          <w:rFonts w:ascii="Arial" w:hAnsi="Arial" w:cs="Arial"/>
          <w:sz w:val="24"/>
          <w:szCs w:val="24"/>
          <w:lang w:val="fr-FR"/>
        </w:rPr>
        <w:t>aviseur</w:t>
      </w:r>
      <w:proofErr w:type="spellEnd"/>
      <w:r w:rsidRPr="00B05B61">
        <w:rPr>
          <w:rFonts w:ascii="Arial" w:hAnsi="Arial" w:cs="Arial"/>
          <w:sz w:val="24"/>
          <w:szCs w:val="24"/>
          <w:lang w:val="fr-FR"/>
        </w:rPr>
        <w:t xml:space="preserve"> provisoire de l’ACA (prédécesseur du RQACA) est littéralement fondé dans les locaux du MÉPACQ (lutte pou</w:t>
      </w:r>
      <w:r w:rsidRPr="00B05B61">
        <w:rPr>
          <w:rFonts w:ascii="Arial" w:hAnsi="Arial" w:cs="Arial"/>
          <w:sz w:val="24"/>
          <w:szCs w:val="24"/>
          <w:lang w:val="fr-FR"/>
        </w:rPr>
        <w:t xml:space="preserve">r la reconnaissance de l’ACA). </w:t>
      </w:r>
    </w:p>
    <w:p w:rsidR="00B05B61" w:rsidRPr="00B05B61" w:rsidRDefault="00B05B61" w:rsidP="00B05B61">
      <w:pPr>
        <w:pStyle w:val="Titre3"/>
        <w:rPr>
          <w:rFonts w:ascii="Arial" w:hAnsi="Arial" w:cs="Arial"/>
          <w:lang w:val="fr-FR"/>
        </w:rPr>
      </w:pPr>
      <w:r w:rsidRPr="00B05B61">
        <w:rPr>
          <w:rFonts w:ascii="Arial" w:hAnsi="Arial" w:cs="Arial"/>
          <w:lang w:val="fr-FR"/>
        </w:rPr>
        <w:t>1997 - « La localisation, la régionalisation… et la mondialisation »</w:t>
      </w:r>
    </w:p>
    <w:p w:rsidR="00B05B61" w:rsidRPr="00B05B61" w:rsidRDefault="00B05B61" w:rsidP="00B05B61">
      <w:pPr>
        <w:rPr>
          <w:rFonts w:ascii="Arial" w:hAnsi="Arial" w:cs="Arial"/>
          <w:sz w:val="24"/>
          <w:szCs w:val="24"/>
          <w:lang w:val="fr-FR"/>
        </w:rPr>
      </w:pPr>
      <w:r w:rsidRPr="00B05B61">
        <w:rPr>
          <w:rFonts w:ascii="Arial" w:hAnsi="Arial" w:cs="Arial"/>
          <w:sz w:val="24"/>
          <w:szCs w:val="24"/>
          <w:lang w:val="fr-FR"/>
        </w:rPr>
        <w:t xml:space="preserve">L’analyse du MÉPACQ des réformes néolibérales de régionalisation opérées par le gouvernement du PQ.  Cette analyse et une tournée de formation outillent les groupes de base pour mieux </w:t>
      </w:r>
      <w:r w:rsidRPr="00B05B61">
        <w:rPr>
          <w:rFonts w:ascii="Arial" w:hAnsi="Arial" w:cs="Arial"/>
          <w:sz w:val="24"/>
          <w:szCs w:val="24"/>
          <w:lang w:val="fr-FR"/>
        </w:rPr>
        <w:t xml:space="preserve">comprendre la régionalisation. </w:t>
      </w:r>
    </w:p>
    <w:p w:rsidR="00B05B61" w:rsidRPr="00B05B61" w:rsidRDefault="00B05B61" w:rsidP="00B05B61">
      <w:pPr>
        <w:pStyle w:val="Titre3"/>
        <w:rPr>
          <w:rFonts w:ascii="Arial" w:hAnsi="Arial" w:cs="Arial"/>
          <w:lang w:val="fr-FR"/>
        </w:rPr>
      </w:pPr>
      <w:r w:rsidRPr="00B05B61">
        <w:rPr>
          <w:rFonts w:ascii="Arial" w:hAnsi="Arial" w:cs="Arial"/>
          <w:lang w:val="fr-FR"/>
        </w:rPr>
        <w:t>1997- Financement des groupes e</w:t>
      </w:r>
      <w:r w:rsidRPr="00B05B61">
        <w:rPr>
          <w:rFonts w:ascii="Arial" w:hAnsi="Arial" w:cs="Arial"/>
          <w:lang w:val="fr-FR"/>
        </w:rPr>
        <w:t>n défense collective des droits</w:t>
      </w:r>
    </w:p>
    <w:p w:rsidR="00B05B61" w:rsidRPr="00B05B61" w:rsidRDefault="00B05B61" w:rsidP="00B05B61">
      <w:pPr>
        <w:pStyle w:val="Paragraphestandard"/>
        <w:suppressAutoHyphens/>
        <w:rPr>
          <w:rFonts w:ascii="Arial" w:hAnsi="Arial" w:cs="Arial"/>
        </w:rPr>
      </w:pPr>
      <w:r w:rsidRPr="00B05B61">
        <w:rPr>
          <w:rFonts w:ascii="Arial" w:hAnsi="Arial" w:cs="Arial"/>
        </w:rPr>
        <w:t>Victoire!  Suite à la revendication issue de la 1e rencontre nationale des regroupements en ACA (1996), l’État accepte que le Fonds d’aide à l’action communautaire autonome (FAACA) finance prioritairement les groupes en défense collective des droits, dont les regroupements.  Le financement de tous les regroupements régionaux</w:t>
      </w:r>
      <w:r w:rsidRPr="00B05B61">
        <w:rPr>
          <w:rFonts w:ascii="Arial" w:hAnsi="Arial" w:cs="Arial"/>
        </w:rPr>
        <w:t xml:space="preserve"> </w:t>
      </w:r>
      <w:r w:rsidRPr="00B05B61">
        <w:rPr>
          <w:rFonts w:ascii="Arial" w:hAnsi="Arial" w:cs="Arial"/>
        </w:rPr>
        <w:t xml:space="preserve">en ÉPA est ainsi bonifié.  </w:t>
      </w:r>
    </w:p>
    <w:p w:rsidR="00B05B61" w:rsidRDefault="00B05B61">
      <w:pPr>
        <w:rPr>
          <w:rFonts w:ascii="Arial" w:hAnsi="Arial" w:cs="Arial"/>
          <w:sz w:val="24"/>
          <w:szCs w:val="24"/>
          <w:lang w:val="fr-FR"/>
        </w:rPr>
      </w:pPr>
      <w:r>
        <w:rPr>
          <w:rFonts w:ascii="Arial" w:hAnsi="Arial" w:cs="Arial"/>
          <w:sz w:val="24"/>
          <w:szCs w:val="24"/>
          <w:lang w:val="fr-FR"/>
        </w:rPr>
        <w:br w:type="page"/>
      </w:r>
    </w:p>
    <w:p w:rsidR="00B05B61" w:rsidRPr="00B05B61" w:rsidRDefault="00B05B61" w:rsidP="00B05B61">
      <w:pPr>
        <w:pStyle w:val="Titre2"/>
        <w:jc w:val="center"/>
        <w:rPr>
          <w:color w:val="auto"/>
          <w:sz w:val="32"/>
          <w:szCs w:val="32"/>
          <w:lang w:val="fr-FR"/>
        </w:rPr>
      </w:pPr>
      <w:r w:rsidRPr="00B05B61">
        <w:rPr>
          <w:color w:val="auto"/>
          <w:sz w:val="32"/>
          <w:szCs w:val="32"/>
          <w:lang w:val="fr-FR"/>
        </w:rPr>
        <w:lastRenderedPageBreak/>
        <w:t>Les luttes sociales</w:t>
      </w:r>
    </w:p>
    <w:p w:rsidR="00790131" w:rsidRPr="00790131" w:rsidRDefault="00790131" w:rsidP="00790131">
      <w:pPr>
        <w:rPr>
          <w:rFonts w:ascii="Arial" w:hAnsi="Arial" w:cs="Arial"/>
          <w:sz w:val="24"/>
          <w:szCs w:val="24"/>
          <w:lang w:val="fr-FR"/>
        </w:rPr>
      </w:pPr>
    </w:p>
    <w:p w:rsidR="00790131" w:rsidRPr="00790131" w:rsidRDefault="00790131" w:rsidP="00790131">
      <w:pPr>
        <w:rPr>
          <w:rFonts w:ascii="Arial" w:hAnsi="Arial" w:cs="Arial"/>
          <w:sz w:val="24"/>
          <w:szCs w:val="24"/>
          <w:lang w:val="fr-FR"/>
        </w:rPr>
      </w:pPr>
      <w:r w:rsidRPr="00790131">
        <w:rPr>
          <w:rFonts w:ascii="Arial" w:hAnsi="Arial" w:cs="Arial"/>
          <w:sz w:val="24"/>
          <w:szCs w:val="24"/>
          <w:lang w:val="fr-FR"/>
        </w:rPr>
        <w:t xml:space="preserve">Dès 2000, il devient évident que le Gouvernement du Québec va adopter une Politique de reconnaissance de l’action communautaire (PRAC) qui reconnaitra que tout organisme d’ACA ait à la fois « une mission de transformation sociale » et des  </w:t>
      </w:r>
    </w:p>
    <w:p w:rsidR="00790131" w:rsidRPr="00790131" w:rsidRDefault="00790131" w:rsidP="00790131">
      <w:pPr>
        <w:rPr>
          <w:rFonts w:ascii="Arial" w:hAnsi="Arial" w:cs="Arial"/>
          <w:sz w:val="24"/>
          <w:szCs w:val="24"/>
          <w:lang w:val="fr-FR"/>
        </w:rPr>
      </w:pPr>
      <w:r w:rsidRPr="00790131">
        <w:rPr>
          <w:rFonts w:ascii="Arial" w:hAnsi="Arial" w:cs="Arial"/>
          <w:sz w:val="24"/>
          <w:szCs w:val="24"/>
          <w:lang w:val="fr-FR"/>
        </w:rPr>
        <w:t xml:space="preserve">« </w:t>
      </w:r>
      <w:proofErr w:type="gramStart"/>
      <w:r w:rsidRPr="00790131">
        <w:rPr>
          <w:rFonts w:ascii="Arial" w:hAnsi="Arial" w:cs="Arial"/>
          <w:sz w:val="24"/>
          <w:szCs w:val="24"/>
          <w:lang w:val="fr-FR"/>
        </w:rPr>
        <w:t>pratiques</w:t>
      </w:r>
      <w:proofErr w:type="gramEnd"/>
      <w:r w:rsidRPr="00790131">
        <w:rPr>
          <w:rFonts w:ascii="Arial" w:hAnsi="Arial" w:cs="Arial"/>
          <w:sz w:val="24"/>
          <w:szCs w:val="24"/>
          <w:lang w:val="fr-FR"/>
        </w:rPr>
        <w:t xml:space="preserve"> d’éducation populaire ». En corolaire, il est évident que le MÉQ n’est plus</w:t>
      </w:r>
      <w:r w:rsidRPr="00790131">
        <w:rPr>
          <w:rFonts w:ascii="Arial" w:hAnsi="Arial" w:cs="Arial"/>
          <w:sz w:val="24"/>
          <w:szCs w:val="24"/>
          <w:lang w:val="fr-FR"/>
        </w:rPr>
        <w:t xml:space="preserve"> intéressé à soutenir l’ÉPA.   </w:t>
      </w:r>
    </w:p>
    <w:p w:rsidR="00790131" w:rsidRPr="00790131" w:rsidRDefault="00790131" w:rsidP="00790131">
      <w:pPr>
        <w:rPr>
          <w:rFonts w:ascii="Arial" w:hAnsi="Arial" w:cs="Arial"/>
          <w:sz w:val="24"/>
          <w:szCs w:val="24"/>
          <w:lang w:val="fr-FR"/>
        </w:rPr>
      </w:pPr>
      <w:r w:rsidRPr="00790131">
        <w:rPr>
          <w:rFonts w:ascii="Arial" w:hAnsi="Arial" w:cs="Arial"/>
          <w:sz w:val="24"/>
          <w:szCs w:val="24"/>
          <w:lang w:val="fr-FR"/>
        </w:rPr>
        <w:t>Ainsi, le MÉPACQ doit se repositionner.  Si ce n’est plus la lutte pour le financement, pourquoi veut-on rester ensemble?</w:t>
      </w:r>
    </w:p>
    <w:p w:rsidR="00790131" w:rsidRPr="00790131" w:rsidRDefault="00790131" w:rsidP="00790131">
      <w:pPr>
        <w:rPr>
          <w:rFonts w:ascii="Arial" w:hAnsi="Arial" w:cs="Arial"/>
          <w:sz w:val="24"/>
          <w:szCs w:val="24"/>
          <w:lang w:val="fr-FR"/>
        </w:rPr>
      </w:pPr>
    </w:p>
    <w:p w:rsidR="00790131" w:rsidRPr="00790131" w:rsidRDefault="00790131" w:rsidP="00790131">
      <w:pPr>
        <w:pStyle w:val="Titre3"/>
        <w:rPr>
          <w:rFonts w:ascii="Arial" w:hAnsi="Arial" w:cs="Arial"/>
          <w:lang w:val="fr-FR"/>
        </w:rPr>
      </w:pPr>
      <w:r w:rsidRPr="00790131">
        <w:rPr>
          <w:rFonts w:ascii="Arial" w:hAnsi="Arial" w:cs="Arial"/>
          <w:lang w:val="fr-FR"/>
        </w:rPr>
        <w:t>2000 - Congrès d’orientation</w:t>
      </w:r>
    </w:p>
    <w:p w:rsidR="00790131" w:rsidRPr="00790131" w:rsidRDefault="00790131" w:rsidP="00790131">
      <w:pPr>
        <w:rPr>
          <w:rFonts w:ascii="Arial" w:hAnsi="Arial" w:cs="Arial"/>
          <w:sz w:val="24"/>
          <w:szCs w:val="24"/>
          <w:lang w:val="fr-FR"/>
        </w:rPr>
      </w:pPr>
      <w:r w:rsidRPr="00790131">
        <w:rPr>
          <w:rFonts w:ascii="Arial" w:hAnsi="Arial" w:cs="Arial"/>
          <w:sz w:val="24"/>
          <w:szCs w:val="24"/>
          <w:lang w:val="fr-FR"/>
        </w:rPr>
        <w:t>Avec l’ÉPA comme moyen, le MÉPACQ définit les deux grands champs de son intervention : 1) les luttes sociales pour réaliser une transformation sociale; et 2) la lutte pour obtenir le financement nécessaire pour mener les luttes de transformation sociale.</w:t>
      </w:r>
    </w:p>
    <w:p w:rsidR="00790131" w:rsidRPr="00790131" w:rsidRDefault="00790131" w:rsidP="00790131">
      <w:pPr>
        <w:pStyle w:val="Titre3"/>
        <w:rPr>
          <w:rFonts w:ascii="Arial" w:hAnsi="Arial" w:cs="Arial"/>
          <w:lang w:val="fr-FR"/>
        </w:rPr>
      </w:pPr>
    </w:p>
    <w:p w:rsidR="00790131" w:rsidRPr="00790131" w:rsidRDefault="00790131" w:rsidP="00790131">
      <w:pPr>
        <w:pStyle w:val="Titre3"/>
        <w:rPr>
          <w:rFonts w:ascii="Arial" w:hAnsi="Arial" w:cs="Arial"/>
          <w:lang w:val="fr-FR"/>
        </w:rPr>
      </w:pPr>
      <w:r w:rsidRPr="00790131">
        <w:rPr>
          <w:rFonts w:ascii="Arial" w:hAnsi="Arial" w:cs="Arial"/>
          <w:lang w:val="fr-FR"/>
        </w:rPr>
        <w:t>2001 - Adoption de la PRAC</w:t>
      </w:r>
    </w:p>
    <w:p w:rsidR="00790131" w:rsidRPr="00790131" w:rsidRDefault="00790131" w:rsidP="00790131">
      <w:pPr>
        <w:rPr>
          <w:rFonts w:ascii="Arial" w:hAnsi="Arial" w:cs="Arial"/>
          <w:sz w:val="24"/>
          <w:szCs w:val="24"/>
          <w:lang w:val="fr-FR"/>
        </w:rPr>
      </w:pPr>
      <w:r w:rsidRPr="00790131">
        <w:rPr>
          <w:rFonts w:ascii="Arial" w:hAnsi="Arial" w:cs="Arial"/>
          <w:sz w:val="24"/>
          <w:szCs w:val="24"/>
          <w:lang w:val="fr-FR"/>
        </w:rPr>
        <w:t xml:space="preserve">La PRAC étant adoptée, la lutte pour la reconnaissance de l’ÉPA au MÉQ prend fin.  Le programme du MEQ est aboli.  Suite au Congrès de 2000, le MÉPACQ se </w:t>
      </w:r>
      <w:proofErr w:type="spellStart"/>
      <w:r w:rsidRPr="00790131">
        <w:rPr>
          <w:rFonts w:ascii="Arial" w:hAnsi="Arial" w:cs="Arial"/>
          <w:sz w:val="24"/>
          <w:szCs w:val="24"/>
          <w:lang w:val="fr-FR"/>
        </w:rPr>
        <w:t>redéploie</w:t>
      </w:r>
      <w:proofErr w:type="spellEnd"/>
      <w:r w:rsidRPr="00790131">
        <w:rPr>
          <w:rFonts w:ascii="Arial" w:hAnsi="Arial" w:cs="Arial"/>
          <w:sz w:val="24"/>
          <w:szCs w:val="24"/>
          <w:lang w:val="fr-FR"/>
        </w:rPr>
        <w:t>.</w:t>
      </w:r>
    </w:p>
    <w:p w:rsidR="00790131" w:rsidRPr="00790131" w:rsidRDefault="00790131" w:rsidP="00790131">
      <w:pPr>
        <w:rPr>
          <w:rFonts w:ascii="Arial" w:hAnsi="Arial" w:cs="Arial"/>
          <w:sz w:val="24"/>
          <w:szCs w:val="24"/>
          <w:lang w:val="fr-FR"/>
        </w:rPr>
      </w:pPr>
    </w:p>
    <w:p w:rsidR="00790131" w:rsidRPr="00790131" w:rsidRDefault="00790131" w:rsidP="00790131">
      <w:pPr>
        <w:pStyle w:val="Titre3"/>
        <w:rPr>
          <w:rFonts w:ascii="Arial" w:hAnsi="Arial" w:cs="Arial"/>
          <w:lang w:val="fr-FR"/>
        </w:rPr>
      </w:pPr>
      <w:r w:rsidRPr="00790131">
        <w:rPr>
          <w:rFonts w:ascii="Arial" w:hAnsi="Arial" w:cs="Arial"/>
          <w:lang w:val="fr-FR"/>
        </w:rPr>
        <w:t>2001 - Mobilisation du MÉPACQ pour le Sommet des Amériques</w:t>
      </w:r>
    </w:p>
    <w:p w:rsidR="00790131" w:rsidRDefault="00790131" w:rsidP="00790131">
      <w:pPr>
        <w:rPr>
          <w:rFonts w:ascii="Arial" w:hAnsi="Arial" w:cs="Arial"/>
          <w:sz w:val="24"/>
          <w:szCs w:val="24"/>
          <w:lang w:val="fr-FR"/>
        </w:rPr>
      </w:pPr>
      <w:r w:rsidRPr="00790131">
        <w:rPr>
          <w:rFonts w:ascii="Arial" w:hAnsi="Arial" w:cs="Arial"/>
          <w:sz w:val="24"/>
          <w:szCs w:val="24"/>
          <w:lang w:val="fr-FR"/>
        </w:rPr>
        <w:t xml:space="preserve">La première grande mobilisation nationale du MÉPACQ sur un enjeu politique. Le sommet porte sur la Zone de </w:t>
      </w:r>
      <w:proofErr w:type="spellStart"/>
      <w:r w:rsidRPr="00790131">
        <w:rPr>
          <w:rFonts w:ascii="Arial" w:hAnsi="Arial" w:cs="Arial"/>
          <w:sz w:val="24"/>
          <w:szCs w:val="24"/>
          <w:lang w:val="fr-FR"/>
        </w:rPr>
        <w:t>libre échange</w:t>
      </w:r>
      <w:proofErr w:type="spellEnd"/>
      <w:r w:rsidRPr="00790131">
        <w:rPr>
          <w:rFonts w:ascii="Arial" w:hAnsi="Arial" w:cs="Arial"/>
          <w:sz w:val="24"/>
          <w:szCs w:val="24"/>
          <w:lang w:val="fr-FR"/>
        </w:rPr>
        <w:t xml:space="preserve"> des Amériques (ZLÉA), mais est mieux connue pour les mesures de sécurité et de répression policière. Dans les années suivantes, la lutte contre la ZLÉA prend différentes formes au MÉPACQ et dans les tables régionales.</w:t>
      </w:r>
    </w:p>
    <w:p w:rsidR="00790131" w:rsidRPr="00790131" w:rsidRDefault="00790131" w:rsidP="00790131">
      <w:pPr>
        <w:rPr>
          <w:rFonts w:ascii="Arial" w:hAnsi="Arial" w:cs="Arial"/>
          <w:sz w:val="24"/>
          <w:szCs w:val="24"/>
          <w:lang w:val="fr-FR"/>
        </w:rPr>
      </w:pPr>
    </w:p>
    <w:p w:rsidR="00790131" w:rsidRPr="00790131" w:rsidRDefault="00790131" w:rsidP="00790131">
      <w:pPr>
        <w:pStyle w:val="Titre3"/>
        <w:rPr>
          <w:rFonts w:ascii="Arial" w:hAnsi="Arial" w:cs="Arial"/>
          <w:lang w:val="fr-FR"/>
        </w:rPr>
      </w:pPr>
      <w:r w:rsidRPr="00790131">
        <w:rPr>
          <w:rFonts w:ascii="Arial" w:hAnsi="Arial" w:cs="Arial"/>
          <w:lang w:val="fr-FR"/>
        </w:rPr>
        <w:t>2002 - « Déclaration de principe du MÉPACQ sur la mondialisation »</w:t>
      </w:r>
    </w:p>
    <w:p w:rsidR="00790131" w:rsidRDefault="00790131" w:rsidP="00790131">
      <w:pPr>
        <w:rPr>
          <w:rFonts w:ascii="Arial" w:hAnsi="Arial" w:cs="Arial"/>
          <w:sz w:val="24"/>
          <w:szCs w:val="24"/>
          <w:lang w:val="fr-FR"/>
        </w:rPr>
      </w:pPr>
      <w:r w:rsidRPr="00790131">
        <w:rPr>
          <w:rFonts w:ascii="Arial" w:hAnsi="Arial" w:cs="Arial"/>
          <w:sz w:val="24"/>
          <w:szCs w:val="24"/>
          <w:lang w:val="fr-FR"/>
        </w:rPr>
        <w:t xml:space="preserve">Adoption et publication d’un document d’orientation politique qui est l’aboutissement d’une longue </w:t>
      </w:r>
      <w:r>
        <w:rPr>
          <w:rFonts w:ascii="Arial" w:hAnsi="Arial" w:cs="Arial"/>
          <w:sz w:val="24"/>
          <w:szCs w:val="24"/>
          <w:lang w:val="fr-FR"/>
        </w:rPr>
        <w:t>consultation au sein du MÉPACQ.</w:t>
      </w:r>
    </w:p>
    <w:p w:rsidR="00790131" w:rsidRPr="00790131" w:rsidRDefault="00790131" w:rsidP="00790131">
      <w:pPr>
        <w:rPr>
          <w:rFonts w:ascii="Arial" w:hAnsi="Arial" w:cs="Arial"/>
          <w:sz w:val="24"/>
          <w:szCs w:val="24"/>
          <w:lang w:val="fr-FR"/>
        </w:rPr>
      </w:pPr>
    </w:p>
    <w:p w:rsidR="00790131" w:rsidRPr="00790131" w:rsidRDefault="00790131" w:rsidP="00790131">
      <w:pPr>
        <w:pStyle w:val="Titre3"/>
        <w:rPr>
          <w:rFonts w:ascii="Arial" w:hAnsi="Arial" w:cs="Arial"/>
          <w:lang w:val="fr-FR"/>
        </w:rPr>
      </w:pPr>
      <w:r w:rsidRPr="00790131">
        <w:rPr>
          <w:rFonts w:ascii="Arial" w:hAnsi="Arial" w:cs="Arial"/>
          <w:lang w:val="fr-FR"/>
        </w:rPr>
        <w:t>2002 - Le MÉPACQ et la pauvreté</w:t>
      </w:r>
    </w:p>
    <w:p w:rsidR="00790131" w:rsidRPr="00790131" w:rsidRDefault="00790131" w:rsidP="00790131">
      <w:pPr>
        <w:rPr>
          <w:rFonts w:ascii="Arial" w:hAnsi="Arial" w:cs="Arial"/>
          <w:sz w:val="24"/>
          <w:szCs w:val="24"/>
          <w:lang w:val="fr-FR"/>
        </w:rPr>
      </w:pPr>
      <w:r w:rsidRPr="00790131">
        <w:rPr>
          <w:rFonts w:ascii="Arial" w:hAnsi="Arial" w:cs="Arial"/>
          <w:sz w:val="24"/>
          <w:szCs w:val="24"/>
          <w:lang w:val="fr-FR"/>
        </w:rPr>
        <w:t>L’adoption de la Loi 112 (contre la pauvreté et l’exclusion sociale) permet au MÉPACQ d’articuler une analyse critique de la lutte étatique contre la pauvreté.  Celle-ci se concrétise par un positionnement clair sur l’approche territoriale intégrée (2013). Plusieurs tables régionales sont des poteaux régionaux du Collecti</w:t>
      </w:r>
      <w:r w:rsidRPr="00790131">
        <w:rPr>
          <w:rFonts w:ascii="Arial" w:hAnsi="Arial" w:cs="Arial"/>
          <w:sz w:val="24"/>
          <w:szCs w:val="24"/>
          <w:lang w:val="fr-FR"/>
        </w:rPr>
        <w:t>f pour un Québec sans pauvreté.</w:t>
      </w:r>
    </w:p>
    <w:p w:rsidR="00790131" w:rsidRPr="00790131" w:rsidRDefault="00790131" w:rsidP="00790131">
      <w:pPr>
        <w:pStyle w:val="Titre3"/>
        <w:rPr>
          <w:rFonts w:ascii="Arial" w:hAnsi="Arial" w:cs="Arial"/>
          <w:lang w:val="fr-FR"/>
        </w:rPr>
      </w:pPr>
      <w:r w:rsidRPr="00790131">
        <w:rPr>
          <w:rFonts w:ascii="Arial" w:hAnsi="Arial" w:cs="Arial"/>
          <w:lang w:val="fr-FR"/>
        </w:rPr>
        <w:lastRenderedPageBreak/>
        <w:t xml:space="preserve">2003 - « Les Guides électoraux » </w:t>
      </w:r>
    </w:p>
    <w:p w:rsidR="00790131" w:rsidRPr="009A7B9F" w:rsidRDefault="00790131" w:rsidP="00790131">
      <w:pPr>
        <w:rPr>
          <w:rFonts w:ascii="Arial" w:hAnsi="Arial" w:cs="Arial"/>
          <w:sz w:val="24"/>
          <w:szCs w:val="24"/>
          <w:lang w:val="fr-FR"/>
        </w:rPr>
      </w:pPr>
      <w:r w:rsidRPr="00790131">
        <w:rPr>
          <w:rFonts w:ascii="Arial" w:hAnsi="Arial" w:cs="Arial"/>
          <w:sz w:val="24"/>
          <w:szCs w:val="24"/>
          <w:lang w:val="fr-FR"/>
        </w:rPr>
        <w:t xml:space="preserve">Le </w:t>
      </w:r>
      <w:r w:rsidRPr="009A7B9F">
        <w:rPr>
          <w:rFonts w:ascii="Arial" w:hAnsi="Arial" w:cs="Arial"/>
          <w:sz w:val="24"/>
          <w:szCs w:val="24"/>
          <w:lang w:val="fr-FR"/>
        </w:rPr>
        <w:t>MÉPACQ produit des guides électoraux lors de toutes les élections (fédérales, provinciales, municipales).  Ces guides sont très appréciés à l’intérieur et à l’extérieur du MÉPACQ.</w:t>
      </w:r>
    </w:p>
    <w:p w:rsidR="009A7B9F" w:rsidRPr="009A7B9F" w:rsidRDefault="009A7B9F" w:rsidP="009A7B9F">
      <w:pPr>
        <w:pStyle w:val="Titre3"/>
        <w:rPr>
          <w:rFonts w:ascii="Arial" w:hAnsi="Arial" w:cs="Arial"/>
          <w:lang w:val="fr-FR"/>
        </w:rPr>
      </w:pPr>
    </w:p>
    <w:p w:rsidR="009A7B9F" w:rsidRPr="009A7B9F" w:rsidRDefault="009A7B9F" w:rsidP="009A7B9F">
      <w:pPr>
        <w:pStyle w:val="Titre3"/>
        <w:rPr>
          <w:rFonts w:ascii="Arial" w:hAnsi="Arial" w:cs="Arial"/>
          <w:lang w:val="fr-FR"/>
        </w:rPr>
      </w:pPr>
      <w:r w:rsidRPr="009A7B9F">
        <w:rPr>
          <w:rFonts w:ascii="Arial" w:hAnsi="Arial" w:cs="Arial"/>
          <w:lang w:val="fr-FR"/>
        </w:rPr>
        <w:t>2003 -Création des Réseaux vigilance et de la Coalition « J’ai jamais voté pour</w:t>
      </w:r>
    </w:p>
    <w:p w:rsidR="009A7B9F" w:rsidRPr="009A7B9F" w:rsidRDefault="009A7B9F" w:rsidP="009A7B9F">
      <w:pPr>
        <w:pStyle w:val="Titre3"/>
        <w:rPr>
          <w:rFonts w:ascii="Arial" w:hAnsi="Arial" w:cs="Arial"/>
          <w:lang w:val="fr-FR"/>
        </w:rPr>
      </w:pPr>
      <w:proofErr w:type="gramStart"/>
      <w:r w:rsidRPr="009A7B9F">
        <w:rPr>
          <w:rFonts w:ascii="Arial" w:hAnsi="Arial" w:cs="Arial"/>
          <w:lang w:val="fr-FR"/>
        </w:rPr>
        <w:t>ça</w:t>
      </w:r>
      <w:proofErr w:type="gramEnd"/>
      <w:r w:rsidRPr="009A7B9F">
        <w:rPr>
          <w:rFonts w:ascii="Arial" w:hAnsi="Arial" w:cs="Arial"/>
          <w:lang w:val="fr-FR"/>
        </w:rPr>
        <w:t>» (Montréal)</w:t>
      </w:r>
    </w:p>
    <w:p w:rsidR="009A7B9F" w:rsidRPr="009A7B9F" w:rsidRDefault="009A7B9F" w:rsidP="009A7B9F">
      <w:pPr>
        <w:rPr>
          <w:rFonts w:ascii="Arial" w:hAnsi="Arial" w:cs="Arial"/>
          <w:sz w:val="24"/>
          <w:szCs w:val="24"/>
          <w:lang w:val="fr-FR"/>
        </w:rPr>
      </w:pPr>
      <w:r w:rsidRPr="009A7B9F">
        <w:rPr>
          <w:rFonts w:ascii="Arial" w:hAnsi="Arial" w:cs="Arial"/>
          <w:sz w:val="24"/>
          <w:szCs w:val="24"/>
          <w:lang w:val="fr-FR"/>
        </w:rPr>
        <w:t>En réaction au projet de réingénierie de l’État du gouvernement du Parti Libéral du Québec (PLQ), des coalitions inter syndicale/communautaire se forment partout au Québec.  Les tables régionales en ÉPA y jouent un rôle important. Une diversité d’actions se réalise sur plusieurs années.</w:t>
      </w:r>
    </w:p>
    <w:p w:rsidR="009A7B9F" w:rsidRPr="009A7B9F" w:rsidRDefault="009A7B9F" w:rsidP="009A7B9F">
      <w:pPr>
        <w:rPr>
          <w:rFonts w:ascii="Arial" w:hAnsi="Arial" w:cs="Arial"/>
          <w:sz w:val="24"/>
          <w:szCs w:val="24"/>
          <w:lang w:val="fr-FR"/>
        </w:rPr>
      </w:pPr>
    </w:p>
    <w:p w:rsidR="009A7B9F" w:rsidRPr="009A7B9F" w:rsidRDefault="009A7B9F" w:rsidP="009A7B9F">
      <w:pPr>
        <w:pStyle w:val="Titre3"/>
        <w:rPr>
          <w:rFonts w:ascii="Arial" w:hAnsi="Arial" w:cs="Arial"/>
          <w:lang w:val="fr-FR"/>
        </w:rPr>
      </w:pPr>
      <w:r w:rsidRPr="009A7B9F">
        <w:rPr>
          <w:rFonts w:ascii="Arial" w:hAnsi="Arial" w:cs="Arial"/>
          <w:lang w:val="fr-FR"/>
        </w:rPr>
        <w:t>2</w:t>
      </w:r>
      <w:r w:rsidRPr="009A7B9F">
        <w:rPr>
          <w:rStyle w:val="Titre3Car"/>
          <w:rFonts w:ascii="Arial" w:hAnsi="Arial" w:cs="Arial"/>
          <w:lang w:val="fr-FR"/>
        </w:rPr>
        <w:t>006 - Congrès d’orientation</w:t>
      </w:r>
    </w:p>
    <w:p w:rsidR="009A7B9F" w:rsidRPr="009A7B9F" w:rsidRDefault="009A7B9F" w:rsidP="009A7B9F">
      <w:pPr>
        <w:rPr>
          <w:rFonts w:ascii="Arial" w:hAnsi="Arial" w:cs="Arial"/>
          <w:sz w:val="24"/>
          <w:szCs w:val="24"/>
          <w:lang w:val="fr-FR"/>
        </w:rPr>
      </w:pPr>
      <w:r w:rsidRPr="009A7B9F">
        <w:rPr>
          <w:rFonts w:ascii="Arial" w:hAnsi="Arial" w:cs="Arial"/>
          <w:sz w:val="24"/>
          <w:szCs w:val="24"/>
          <w:lang w:val="fr-FR"/>
        </w:rPr>
        <w:t>Lors d’un deuxième congrès d’orientation en peu de temps, le MÉPACQ se positionne formellement en opposition au projet néolibéral et en soutien aux luttes qui résistent au néolibéralisme.</w:t>
      </w:r>
    </w:p>
    <w:p w:rsidR="009A7B9F" w:rsidRPr="009A7B9F" w:rsidRDefault="009A7B9F" w:rsidP="009A7B9F">
      <w:pPr>
        <w:rPr>
          <w:rFonts w:ascii="Arial" w:hAnsi="Arial" w:cs="Arial"/>
          <w:sz w:val="24"/>
          <w:szCs w:val="24"/>
          <w:lang w:val="fr-FR"/>
        </w:rPr>
      </w:pPr>
    </w:p>
    <w:p w:rsidR="009A7B9F" w:rsidRPr="009A7B9F" w:rsidRDefault="009A7B9F" w:rsidP="009A7B9F">
      <w:pPr>
        <w:pStyle w:val="Titre3"/>
        <w:rPr>
          <w:rFonts w:ascii="Arial" w:hAnsi="Arial" w:cs="Arial"/>
          <w:lang w:val="fr-FR"/>
        </w:rPr>
      </w:pPr>
      <w:r w:rsidRPr="009A7B9F">
        <w:rPr>
          <w:rFonts w:ascii="Arial" w:hAnsi="Arial" w:cs="Arial"/>
          <w:lang w:val="fr-FR"/>
        </w:rPr>
        <w:t>2007 - Le MÉPACQ et l’environnement</w:t>
      </w:r>
    </w:p>
    <w:p w:rsidR="009A7B9F" w:rsidRPr="009A7B9F" w:rsidRDefault="009A7B9F" w:rsidP="009A7B9F">
      <w:pPr>
        <w:rPr>
          <w:rFonts w:ascii="Arial" w:hAnsi="Arial" w:cs="Arial"/>
          <w:sz w:val="24"/>
          <w:szCs w:val="24"/>
          <w:lang w:val="fr-FR"/>
        </w:rPr>
      </w:pPr>
      <w:r w:rsidRPr="009A7B9F">
        <w:rPr>
          <w:rFonts w:ascii="Arial" w:hAnsi="Arial" w:cs="Arial"/>
          <w:sz w:val="24"/>
          <w:szCs w:val="24"/>
          <w:lang w:val="fr-FR"/>
        </w:rPr>
        <w:t>Dès le colloque Au grand cirque de la mondialisation (2007), le MÉPACQ aborde de front l’environnement dans une perspective de justice sociale.  Plusieurs publications traitent des enjeux environnementaux (le modèle industriel de l’agriculture, le Plan Nord…). En 2019, le MÉPACQ se joint au Front commun pour la transition énergétique.</w:t>
      </w:r>
    </w:p>
    <w:p w:rsidR="009A7B9F" w:rsidRDefault="009A7B9F" w:rsidP="009A7B9F">
      <w:pPr>
        <w:pStyle w:val="Titre3"/>
        <w:rPr>
          <w:lang w:val="fr-FR"/>
        </w:rPr>
      </w:pPr>
    </w:p>
    <w:p w:rsidR="009A7B9F" w:rsidRPr="009A7B9F" w:rsidRDefault="009A7B9F" w:rsidP="009A7B9F">
      <w:pPr>
        <w:pStyle w:val="Titre3"/>
        <w:rPr>
          <w:rFonts w:ascii="Arial" w:hAnsi="Arial" w:cs="Arial"/>
          <w:lang w:val="fr-FR"/>
        </w:rPr>
      </w:pPr>
      <w:r w:rsidRPr="009A7B9F">
        <w:rPr>
          <w:rFonts w:ascii="Arial" w:hAnsi="Arial" w:cs="Arial"/>
          <w:lang w:val="fr-FR"/>
        </w:rPr>
        <w:t>2011 - Le MÉPACQ et le RODCD</w:t>
      </w:r>
    </w:p>
    <w:p w:rsidR="009A7B9F" w:rsidRPr="009A7B9F" w:rsidRDefault="009A7B9F" w:rsidP="009A7B9F">
      <w:pPr>
        <w:rPr>
          <w:rFonts w:ascii="Arial" w:hAnsi="Arial" w:cs="Arial"/>
          <w:sz w:val="24"/>
          <w:szCs w:val="24"/>
          <w:lang w:val="fr-FR"/>
        </w:rPr>
      </w:pPr>
      <w:r w:rsidRPr="009A7B9F">
        <w:rPr>
          <w:rFonts w:ascii="Arial" w:hAnsi="Arial" w:cs="Arial"/>
          <w:sz w:val="24"/>
          <w:szCs w:val="24"/>
          <w:lang w:val="fr-FR"/>
        </w:rPr>
        <w:t>Le MÉPACQ contribue activement au processus d’autonomisation du comité défense collective des droits (DCD) du RQACA qui a mené à la création du RODCD (2011).  Le MÉPACQ est le moteur de la campagne « Les droits ça se défend »; il est également l’instigateur de la première rencontre nationale des groupes en D</w:t>
      </w:r>
      <w:r w:rsidRPr="009A7B9F">
        <w:rPr>
          <w:rFonts w:ascii="Arial" w:hAnsi="Arial" w:cs="Arial"/>
          <w:sz w:val="24"/>
          <w:szCs w:val="24"/>
          <w:lang w:val="fr-FR"/>
        </w:rPr>
        <w:t>CD (Cap-de-la-Madeleine, 2014).</w:t>
      </w:r>
    </w:p>
    <w:p w:rsidR="009A7B9F" w:rsidRPr="009A7B9F" w:rsidRDefault="009A7B9F" w:rsidP="009A7B9F">
      <w:pPr>
        <w:rPr>
          <w:rFonts w:ascii="Arial" w:hAnsi="Arial" w:cs="Arial"/>
          <w:sz w:val="24"/>
          <w:szCs w:val="24"/>
          <w:lang w:val="fr-FR"/>
        </w:rPr>
      </w:pPr>
    </w:p>
    <w:p w:rsidR="009A7B9F" w:rsidRPr="009A7B9F" w:rsidRDefault="009A7B9F" w:rsidP="009A7B9F">
      <w:pPr>
        <w:pStyle w:val="Titre3"/>
        <w:rPr>
          <w:rFonts w:ascii="Arial" w:hAnsi="Arial" w:cs="Arial"/>
          <w:lang w:val="fr-FR"/>
        </w:rPr>
      </w:pPr>
      <w:r w:rsidRPr="009A7B9F">
        <w:rPr>
          <w:rFonts w:ascii="Arial" w:hAnsi="Arial" w:cs="Arial"/>
          <w:lang w:val="fr-FR"/>
        </w:rPr>
        <w:t>2012 - Le MÉPACQ et la Coalition opposées à la privatisation et à la tarification</w:t>
      </w:r>
    </w:p>
    <w:p w:rsidR="009A7B9F" w:rsidRPr="009A7B9F" w:rsidRDefault="009A7B9F" w:rsidP="009A7B9F">
      <w:pPr>
        <w:pStyle w:val="Titre3"/>
        <w:rPr>
          <w:rFonts w:ascii="Arial" w:hAnsi="Arial" w:cs="Arial"/>
          <w:lang w:val="fr-FR"/>
        </w:rPr>
      </w:pPr>
      <w:proofErr w:type="gramStart"/>
      <w:r w:rsidRPr="009A7B9F">
        <w:rPr>
          <w:rFonts w:ascii="Arial" w:hAnsi="Arial" w:cs="Arial"/>
          <w:lang w:val="fr-FR"/>
        </w:rPr>
        <w:t>des</w:t>
      </w:r>
      <w:proofErr w:type="gramEnd"/>
      <w:r w:rsidRPr="009A7B9F">
        <w:rPr>
          <w:rFonts w:ascii="Arial" w:hAnsi="Arial" w:cs="Arial"/>
          <w:lang w:val="fr-FR"/>
        </w:rPr>
        <w:t xml:space="preserve"> services publics (Coalition de la Main Rouge)</w:t>
      </w:r>
    </w:p>
    <w:p w:rsidR="009A7B9F" w:rsidRPr="009A7B9F" w:rsidRDefault="009A7B9F" w:rsidP="009A7B9F">
      <w:pPr>
        <w:rPr>
          <w:rFonts w:ascii="Arial" w:hAnsi="Arial" w:cs="Arial"/>
          <w:sz w:val="24"/>
          <w:szCs w:val="24"/>
          <w:lang w:val="fr-FR"/>
        </w:rPr>
      </w:pPr>
      <w:r w:rsidRPr="009A7B9F">
        <w:rPr>
          <w:rFonts w:ascii="Arial" w:hAnsi="Arial" w:cs="Arial"/>
          <w:sz w:val="24"/>
          <w:szCs w:val="24"/>
          <w:lang w:val="fr-FR"/>
        </w:rPr>
        <w:t>Dès le début, le MÉPACQ est actif au sein de cette coalition qui a mené des luttes contre les politiques d’austérité.  En région, plusieurs tables</w:t>
      </w:r>
      <w:r w:rsidRPr="009A7B9F">
        <w:rPr>
          <w:rFonts w:ascii="Arial" w:hAnsi="Arial" w:cs="Arial"/>
          <w:sz w:val="24"/>
          <w:szCs w:val="24"/>
          <w:lang w:val="fr-FR"/>
        </w:rPr>
        <w:t xml:space="preserve"> en sont les poteaux régionaux.</w:t>
      </w:r>
    </w:p>
    <w:p w:rsidR="009A7B9F" w:rsidRPr="009A7B9F" w:rsidRDefault="009A7B9F" w:rsidP="009A7B9F">
      <w:pPr>
        <w:rPr>
          <w:rFonts w:ascii="Arial" w:hAnsi="Arial" w:cs="Arial"/>
          <w:sz w:val="24"/>
          <w:szCs w:val="24"/>
          <w:lang w:val="fr-FR"/>
        </w:rPr>
      </w:pPr>
    </w:p>
    <w:p w:rsidR="009A7B9F" w:rsidRPr="009A7B9F" w:rsidRDefault="009A7B9F" w:rsidP="009A7B9F">
      <w:pPr>
        <w:pStyle w:val="Titre3"/>
        <w:rPr>
          <w:rFonts w:ascii="Arial" w:hAnsi="Arial" w:cs="Arial"/>
          <w:lang w:val="fr-FR"/>
        </w:rPr>
      </w:pPr>
      <w:r w:rsidRPr="009A7B9F">
        <w:rPr>
          <w:rFonts w:ascii="Arial" w:hAnsi="Arial" w:cs="Arial"/>
          <w:lang w:val="fr-FR"/>
        </w:rPr>
        <w:lastRenderedPageBreak/>
        <w:t>2012 - Le MÉPACQ et la lutte des carrés rouge</w:t>
      </w:r>
    </w:p>
    <w:p w:rsidR="00B05B61" w:rsidRPr="009A7B9F" w:rsidRDefault="009A7B9F" w:rsidP="009A7B9F">
      <w:pPr>
        <w:rPr>
          <w:rFonts w:ascii="Arial" w:hAnsi="Arial" w:cs="Arial"/>
          <w:sz w:val="24"/>
          <w:szCs w:val="24"/>
          <w:lang w:val="fr-FR"/>
        </w:rPr>
      </w:pPr>
      <w:r w:rsidRPr="009A7B9F">
        <w:rPr>
          <w:rFonts w:ascii="Arial" w:hAnsi="Arial" w:cs="Arial"/>
          <w:sz w:val="24"/>
          <w:szCs w:val="24"/>
          <w:lang w:val="fr-FR"/>
        </w:rPr>
        <w:t>Plusieurs militants et militantes associées au MÉPACQ se joignent au mouvement étudiant et écologiste dans une lutte historique.  Cette vague de protestation populaire fait tomber le gouvernement du PLQ (Charest).</w:t>
      </w:r>
    </w:p>
    <w:p w:rsidR="009A7B9F" w:rsidRPr="009A7B9F" w:rsidRDefault="009A7B9F" w:rsidP="009A7B9F">
      <w:pPr>
        <w:pStyle w:val="Titre3"/>
        <w:rPr>
          <w:rFonts w:ascii="Arial" w:hAnsi="Arial" w:cs="Arial"/>
          <w:lang w:val="fr-FR"/>
        </w:rPr>
      </w:pPr>
    </w:p>
    <w:p w:rsidR="009A7B9F" w:rsidRPr="009A7B9F" w:rsidRDefault="009A7B9F" w:rsidP="009A7B9F">
      <w:pPr>
        <w:pStyle w:val="Titre3"/>
        <w:rPr>
          <w:rFonts w:ascii="Arial" w:hAnsi="Arial" w:cs="Arial"/>
          <w:lang w:val="fr-FR"/>
        </w:rPr>
      </w:pPr>
      <w:r w:rsidRPr="009A7B9F">
        <w:rPr>
          <w:rFonts w:ascii="Arial" w:hAnsi="Arial" w:cs="Arial"/>
          <w:lang w:val="fr-FR"/>
        </w:rPr>
        <w:t xml:space="preserve">2013 - La lutte à la pauvreté : « Aider, c’est bien. Combattre les causes, c’est </w:t>
      </w:r>
    </w:p>
    <w:p w:rsidR="009A7B9F" w:rsidRPr="009A7B9F" w:rsidRDefault="009A7B9F" w:rsidP="009A7B9F">
      <w:pPr>
        <w:pStyle w:val="Titre3"/>
        <w:rPr>
          <w:rFonts w:ascii="Arial" w:hAnsi="Arial" w:cs="Arial"/>
          <w:lang w:val="fr-FR"/>
        </w:rPr>
      </w:pPr>
      <w:proofErr w:type="gramStart"/>
      <w:r w:rsidRPr="009A7B9F">
        <w:rPr>
          <w:rFonts w:ascii="Arial" w:hAnsi="Arial" w:cs="Arial"/>
          <w:lang w:val="fr-FR"/>
        </w:rPr>
        <w:t>mieux</w:t>
      </w:r>
      <w:proofErr w:type="gramEnd"/>
      <w:r w:rsidRPr="009A7B9F">
        <w:rPr>
          <w:rFonts w:ascii="Arial" w:hAnsi="Arial" w:cs="Arial"/>
          <w:lang w:val="fr-FR"/>
        </w:rPr>
        <w:t>! »</w:t>
      </w:r>
    </w:p>
    <w:p w:rsidR="009A7B9F" w:rsidRPr="009A7B9F" w:rsidRDefault="009A7B9F" w:rsidP="009A7B9F">
      <w:pPr>
        <w:rPr>
          <w:rFonts w:ascii="Arial" w:hAnsi="Arial" w:cs="Arial"/>
          <w:sz w:val="24"/>
          <w:szCs w:val="24"/>
          <w:lang w:val="fr-FR"/>
        </w:rPr>
      </w:pPr>
      <w:r w:rsidRPr="009A7B9F">
        <w:rPr>
          <w:rFonts w:ascii="Arial" w:hAnsi="Arial" w:cs="Arial"/>
          <w:sz w:val="24"/>
          <w:szCs w:val="24"/>
          <w:lang w:val="fr-FR"/>
        </w:rPr>
        <w:t>Le positionnement du MÉPACQ sur l’approche territoriale intégrée (ATI), soit la stratégie gouvernementale de lutte à la pauvreté</w:t>
      </w:r>
    </w:p>
    <w:p w:rsidR="009A7B9F" w:rsidRPr="009A7B9F" w:rsidRDefault="009A7B9F" w:rsidP="009A7B9F">
      <w:pPr>
        <w:rPr>
          <w:rFonts w:ascii="Arial" w:hAnsi="Arial" w:cs="Arial"/>
          <w:sz w:val="24"/>
          <w:szCs w:val="24"/>
          <w:lang w:val="fr-FR"/>
        </w:rPr>
      </w:pPr>
    </w:p>
    <w:p w:rsidR="009A7B9F" w:rsidRPr="009A7B9F" w:rsidRDefault="009A7B9F" w:rsidP="009A7B9F">
      <w:pPr>
        <w:pStyle w:val="Titre3"/>
        <w:rPr>
          <w:rFonts w:ascii="Arial" w:hAnsi="Arial" w:cs="Arial"/>
          <w:lang w:val="fr-FR"/>
        </w:rPr>
      </w:pPr>
      <w:r w:rsidRPr="009A7B9F">
        <w:rPr>
          <w:rFonts w:ascii="Arial" w:hAnsi="Arial" w:cs="Arial"/>
          <w:lang w:val="fr-FR"/>
        </w:rPr>
        <w:t>2013 - « Les Poupées Russes »</w:t>
      </w:r>
    </w:p>
    <w:p w:rsidR="009A7B9F" w:rsidRPr="009A7B9F" w:rsidRDefault="009A7B9F" w:rsidP="009A7B9F">
      <w:pPr>
        <w:rPr>
          <w:rFonts w:ascii="Arial" w:hAnsi="Arial" w:cs="Arial"/>
          <w:sz w:val="24"/>
          <w:szCs w:val="24"/>
          <w:lang w:val="fr-FR"/>
        </w:rPr>
      </w:pPr>
      <w:r w:rsidRPr="009A7B9F">
        <w:rPr>
          <w:rFonts w:ascii="Arial" w:hAnsi="Arial" w:cs="Arial"/>
          <w:sz w:val="24"/>
          <w:szCs w:val="24"/>
          <w:lang w:val="fr-FR"/>
        </w:rPr>
        <w:t xml:space="preserve">Un outil évolutif produit par le MÉPACQ pour permettre aux groupes de suivre l’évolution des tentatives étatiques d’institutionnaliser les groupes communautaires : le renouvellement du cadre de référence et du plan d’action en matière d’action communautaire, des modifications à la Loi sur le </w:t>
      </w:r>
      <w:proofErr w:type="spellStart"/>
      <w:r w:rsidRPr="009A7B9F">
        <w:rPr>
          <w:rFonts w:ascii="Arial" w:hAnsi="Arial" w:cs="Arial"/>
          <w:sz w:val="24"/>
          <w:szCs w:val="24"/>
          <w:lang w:val="fr-FR"/>
        </w:rPr>
        <w:t>lobbyisme</w:t>
      </w:r>
      <w:proofErr w:type="spellEnd"/>
      <w:r w:rsidRPr="009A7B9F">
        <w:rPr>
          <w:rFonts w:ascii="Arial" w:hAnsi="Arial" w:cs="Arial"/>
          <w:sz w:val="24"/>
          <w:szCs w:val="24"/>
          <w:lang w:val="fr-FR"/>
        </w:rPr>
        <w:t>, les différents efforts de restructurer juridiquement les OSBL en modifiant la Loi sur les compagnies, etc.</w:t>
      </w:r>
    </w:p>
    <w:p w:rsidR="009A7B9F" w:rsidRPr="009A7B9F" w:rsidRDefault="009A7B9F" w:rsidP="009A7B9F">
      <w:pPr>
        <w:rPr>
          <w:rFonts w:ascii="Arial" w:hAnsi="Arial" w:cs="Arial"/>
          <w:sz w:val="24"/>
          <w:szCs w:val="24"/>
          <w:lang w:val="fr-FR"/>
        </w:rPr>
      </w:pPr>
    </w:p>
    <w:p w:rsidR="009A7B9F" w:rsidRPr="009A7B9F" w:rsidRDefault="009A7B9F" w:rsidP="009A7B9F">
      <w:pPr>
        <w:pStyle w:val="Titre3"/>
        <w:rPr>
          <w:rFonts w:ascii="Arial" w:hAnsi="Arial" w:cs="Arial"/>
          <w:lang w:val="fr-FR"/>
        </w:rPr>
      </w:pPr>
      <w:r w:rsidRPr="009A7B9F">
        <w:rPr>
          <w:rFonts w:ascii="Arial" w:hAnsi="Arial" w:cs="Arial"/>
          <w:lang w:val="fr-FR"/>
        </w:rPr>
        <w:t>2014 - « Les démons de la mobilisation »</w:t>
      </w:r>
    </w:p>
    <w:p w:rsidR="009A7B9F" w:rsidRPr="009A7B9F" w:rsidRDefault="009A7B9F" w:rsidP="009A7B9F">
      <w:pPr>
        <w:rPr>
          <w:rFonts w:ascii="Arial" w:hAnsi="Arial" w:cs="Arial"/>
          <w:sz w:val="24"/>
          <w:szCs w:val="24"/>
          <w:lang w:val="fr-FR"/>
        </w:rPr>
      </w:pPr>
      <w:r w:rsidRPr="009A7B9F">
        <w:rPr>
          <w:rFonts w:ascii="Arial" w:hAnsi="Arial" w:cs="Arial"/>
          <w:sz w:val="24"/>
          <w:szCs w:val="24"/>
          <w:lang w:val="fr-FR"/>
        </w:rPr>
        <w:t>Une tournée nationale de formation du MÉPACQ sur les obstacles à la mobilisation.  Elle vise, entre autres, à préparer la campagne « Engagez-vous pour le communautaire».</w:t>
      </w:r>
    </w:p>
    <w:p w:rsidR="009A7B9F" w:rsidRPr="009A7B9F" w:rsidRDefault="009A7B9F" w:rsidP="009A7B9F">
      <w:pPr>
        <w:rPr>
          <w:rFonts w:ascii="Arial" w:hAnsi="Arial" w:cs="Arial"/>
          <w:sz w:val="24"/>
          <w:szCs w:val="24"/>
          <w:lang w:val="fr-FR"/>
        </w:rPr>
      </w:pPr>
    </w:p>
    <w:p w:rsidR="009A7B9F" w:rsidRPr="009A7B9F" w:rsidRDefault="009A7B9F" w:rsidP="009A7B9F">
      <w:pPr>
        <w:pStyle w:val="Titre3"/>
        <w:rPr>
          <w:rFonts w:ascii="Arial" w:hAnsi="Arial" w:cs="Arial"/>
          <w:lang w:val="fr-FR"/>
        </w:rPr>
      </w:pPr>
      <w:r w:rsidRPr="009A7B9F">
        <w:rPr>
          <w:rFonts w:ascii="Arial" w:hAnsi="Arial" w:cs="Arial"/>
          <w:lang w:val="fr-FR"/>
        </w:rPr>
        <w:t>2015 - Le MÉPACQ et la campagne Engagez-vous pour le communautaire</w:t>
      </w:r>
    </w:p>
    <w:p w:rsidR="009A7B9F" w:rsidRPr="009A7B9F" w:rsidRDefault="009A7B9F" w:rsidP="009A7B9F">
      <w:pPr>
        <w:rPr>
          <w:rFonts w:ascii="Arial" w:hAnsi="Arial" w:cs="Arial"/>
          <w:sz w:val="24"/>
          <w:szCs w:val="24"/>
          <w:lang w:val="fr-FR"/>
        </w:rPr>
      </w:pPr>
      <w:r w:rsidRPr="009A7B9F">
        <w:rPr>
          <w:rFonts w:ascii="Arial" w:hAnsi="Arial" w:cs="Arial"/>
          <w:sz w:val="24"/>
          <w:szCs w:val="24"/>
          <w:lang w:val="fr-FR"/>
        </w:rPr>
        <w:t>Le MÉPACQ joue un rôle important dans la création de la campagne consolidée du communautaire qui revendique davantage de justice sociale, de reconnaissance du travail du communautaire et un financement à la hauteur ce cette reconnaissance. Le MÉPACQ participe aux grèves politiques du communautaire (2015, 2016). L’augmentation du financement du communautaire (2018-2019), dont celle octroyée aux groupes en DCD, découle directement de ces mobilisations.</w:t>
      </w:r>
    </w:p>
    <w:p w:rsidR="009A7B9F" w:rsidRPr="009A7B9F" w:rsidRDefault="009A7B9F" w:rsidP="009A7B9F">
      <w:pPr>
        <w:pStyle w:val="Titre3"/>
        <w:rPr>
          <w:rFonts w:ascii="Arial" w:hAnsi="Arial" w:cs="Arial"/>
          <w:lang w:val="fr-FR"/>
        </w:rPr>
      </w:pPr>
    </w:p>
    <w:p w:rsidR="009A7B9F" w:rsidRPr="009A7B9F" w:rsidRDefault="009A7B9F" w:rsidP="009A7B9F">
      <w:pPr>
        <w:pStyle w:val="Titre3"/>
        <w:rPr>
          <w:rFonts w:ascii="Arial" w:hAnsi="Arial" w:cs="Arial"/>
          <w:lang w:val="fr-FR"/>
        </w:rPr>
      </w:pPr>
      <w:r w:rsidRPr="009A7B9F">
        <w:rPr>
          <w:rFonts w:ascii="Arial" w:hAnsi="Arial" w:cs="Arial"/>
          <w:lang w:val="fr-FR"/>
        </w:rPr>
        <w:t>2016 - Le MÉPACQ et les Forums sociaux</w:t>
      </w:r>
    </w:p>
    <w:p w:rsidR="009A7B9F" w:rsidRPr="009A7B9F" w:rsidRDefault="009A7B9F" w:rsidP="009A7B9F">
      <w:pPr>
        <w:rPr>
          <w:rFonts w:ascii="Arial" w:hAnsi="Arial" w:cs="Arial"/>
          <w:sz w:val="24"/>
          <w:szCs w:val="24"/>
          <w:lang w:val="fr-FR"/>
        </w:rPr>
      </w:pPr>
      <w:r w:rsidRPr="009A7B9F">
        <w:rPr>
          <w:rFonts w:ascii="Arial" w:hAnsi="Arial" w:cs="Arial"/>
          <w:sz w:val="24"/>
          <w:szCs w:val="24"/>
          <w:lang w:val="fr-FR"/>
        </w:rPr>
        <w:t>Les années 2010 voient l’organisation des Forums sociaux partout au Québec.  Ceux-ci se veulent des « happenings » larges des groupes progressistes.  Plusieurs tables régionales en ÉPA y participent.  Le MÉPACQ participe au Forum s</w:t>
      </w:r>
      <w:r>
        <w:rPr>
          <w:rFonts w:ascii="Arial" w:hAnsi="Arial" w:cs="Arial"/>
          <w:sz w:val="24"/>
          <w:szCs w:val="24"/>
          <w:lang w:val="fr-FR"/>
        </w:rPr>
        <w:t>ocial mondial (Montréal, 2016).</w:t>
      </w:r>
    </w:p>
    <w:p w:rsidR="009A7B9F" w:rsidRPr="009A7B9F" w:rsidRDefault="009A7B9F" w:rsidP="009A7B9F">
      <w:pPr>
        <w:rPr>
          <w:rFonts w:ascii="Arial" w:hAnsi="Arial" w:cs="Arial"/>
          <w:sz w:val="24"/>
          <w:szCs w:val="24"/>
          <w:lang w:val="fr-FR"/>
        </w:rPr>
      </w:pPr>
    </w:p>
    <w:p w:rsidR="009A7B9F" w:rsidRPr="009A7B9F" w:rsidRDefault="009A7B9F" w:rsidP="009A7B9F">
      <w:pPr>
        <w:pStyle w:val="Titre3"/>
        <w:rPr>
          <w:rFonts w:ascii="Arial" w:hAnsi="Arial" w:cs="Arial"/>
          <w:lang w:val="fr-FR"/>
        </w:rPr>
      </w:pPr>
      <w:r w:rsidRPr="009A7B9F">
        <w:rPr>
          <w:rFonts w:ascii="Arial" w:hAnsi="Arial" w:cs="Arial"/>
          <w:lang w:val="fr-FR"/>
        </w:rPr>
        <w:lastRenderedPageBreak/>
        <w:t>2018 - Outils et formation sur le racisme</w:t>
      </w:r>
    </w:p>
    <w:p w:rsidR="009A7B9F" w:rsidRPr="009A7B9F" w:rsidRDefault="009A7B9F" w:rsidP="009A7B9F">
      <w:pPr>
        <w:rPr>
          <w:rFonts w:ascii="Arial" w:hAnsi="Arial" w:cs="Arial"/>
          <w:sz w:val="24"/>
          <w:szCs w:val="24"/>
          <w:lang w:val="fr-FR"/>
        </w:rPr>
      </w:pPr>
      <w:r w:rsidRPr="009A7B9F">
        <w:rPr>
          <w:rFonts w:ascii="Arial" w:hAnsi="Arial" w:cs="Arial"/>
          <w:sz w:val="24"/>
          <w:szCs w:val="24"/>
          <w:lang w:val="fr-FR"/>
        </w:rPr>
        <w:t>À la suite de la tuerie à la mosquée de Québec, le MÉPACQ amorce un travail sur l</w:t>
      </w:r>
      <w:r w:rsidRPr="009A7B9F">
        <w:rPr>
          <w:rFonts w:ascii="Arial" w:hAnsi="Arial" w:cs="Arial"/>
          <w:sz w:val="24"/>
          <w:szCs w:val="24"/>
          <w:lang w:val="fr-FR"/>
        </w:rPr>
        <w:t>e racisme structurel au Québec.</w:t>
      </w:r>
    </w:p>
    <w:p w:rsidR="009A7B9F" w:rsidRPr="009A7B9F" w:rsidRDefault="009A7B9F" w:rsidP="009A7B9F">
      <w:pPr>
        <w:rPr>
          <w:rFonts w:ascii="Arial" w:hAnsi="Arial" w:cs="Arial"/>
          <w:sz w:val="24"/>
          <w:szCs w:val="24"/>
          <w:lang w:val="fr-FR"/>
        </w:rPr>
      </w:pPr>
    </w:p>
    <w:p w:rsidR="009A7B9F" w:rsidRPr="009A7B9F" w:rsidRDefault="009A7B9F" w:rsidP="009A7B9F">
      <w:pPr>
        <w:pStyle w:val="Titre3"/>
        <w:rPr>
          <w:rFonts w:ascii="Arial" w:hAnsi="Arial" w:cs="Arial"/>
          <w:lang w:val="fr-FR"/>
        </w:rPr>
      </w:pPr>
      <w:r w:rsidRPr="009A7B9F">
        <w:rPr>
          <w:rFonts w:ascii="Arial" w:hAnsi="Arial" w:cs="Arial"/>
          <w:lang w:val="fr-FR"/>
        </w:rPr>
        <w:t>2019 - Le MÉPACQ et la lutte environnementale</w:t>
      </w:r>
    </w:p>
    <w:p w:rsidR="009A7B9F" w:rsidRDefault="009A7B9F" w:rsidP="009A7B9F">
      <w:pPr>
        <w:rPr>
          <w:rFonts w:ascii="Arial" w:hAnsi="Arial" w:cs="Arial"/>
          <w:sz w:val="24"/>
          <w:szCs w:val="24"/>
          <w:lang w:val="fr-FR"/>
        </w:rPr>
      </w:pPr>
      <w:r w:rsidRPr="009A7B9F">
        <w:rPr>
          <w:rFonts w:ascii="Arial" w:hAnsi="Arial" w:cs="Arial"/>
          <w:sz w:val="24"/>
          <w:szCs w:val="24"/>
          <w:lang w:val="fr-FR"/>
        </w:rPr>
        <w:t>Déjà signalé en 2007, réaffirmons la volonté de l’ensemble du MÉPACQ de se mobiliser sur les enjeux de la crise environnementale et ce, dans une perspective de justice sociale!</w:t>
      </w:r>
    </w:p>
    <w:p w:rsidR="009A7B9F" w:rsidRDefault="009A7B9F" w:rsidP="009A7B9F">
      <w:pPr>
        <w:rPr>
          <w:lang w:val="fr-FR"/>
        </w:rPr>
      </w:pPr>
      <w:r>
        <w:rPr>
          <w:lang w:val="fr-FR"/>
        </w:rPr>
        <w:br w:type="page"/>
      </w:r>
      <w:bookmarkStart w:id="0" w:name="_GoBack"/>
      <w:bookmarkEnd w:id="0"/>
    </w:p>
    <w:p w:rsidR="009A7B9F" w:rsidRPr="009A7B9F" w:rsidRDefault="009A7B9F" w:rsidP="009A7B9F">
      <w:pPr>
        <w:pStyle w:val="Titre2"/>
        <w:jc w:val="center"/>
        <w:rPr>
          <w:color w:val="auto"/>
          <w:sz w:val="32"/>
          <w:szCs w:val="32"/>
          <w:lang w:val="fr-FR"/>
        </w:rPr>
      </w:pPr>
      <w:r w:rsidRPr="009A7B9F">
        <w:rPr>
          <w:color w:val="auto"/>
          <w:sz w:val="32"/>
          <w:szCs w:val="32"/>
          <w:lang w:val="fr-FR"/>
        </w:rPr>
        <w:lastRenderedPageBreak/>
        <w:t>Lexique des abréviations</w:t>
      </w:r>
    </w:p>
    <w:p w:rsidR="009A7B9F" w:rsidRDefault="009A7B9F" w:rsidP="009A7B9F">
      <w:pPr>
        <w:rPr>
          <w:rFonts w:ascii="Arial" w:hAnsi="Arial" w:cs="Arial"/>
          <w:sz w:val="24"/>
          <w:szCs w:val="24"/>
          <w:lang w:val="fr-FR"/>
        </w:rPr>
      </w:pPr>
    </w:p>
    <w:p w:rsidR="009A7B9F" w:rsidRDefault="009A7B9F" w:rsidP="009A7B9F">
      <w:pPr>
        <w:pStyle w:val="Paragraphestandard"/>
        <w:rPr>
          <w:rFonts w:ascii="Arial" w:hAnsi="Arial" w:cs="Arial"/>
        </w:rPr>
      </w:pPr>
      <w:r>
        <w:rPr>
          <w:rFonts w:ascii="Arial" w:hAnsi="Arial" w:cs="Arial"/>
        </w:rPr>
        <w:t xml:space="preserve">AC – Action communautaire </w:t>
      </w:r>
    </w:p>
    <w:p w:rsidR="009A7B9F" w:rsidRDefault="009A7B9F" w:rsidP="009A7B9F">
      <w:pPr>
        <w:pStyle w:val="Paragraphestandard"/>
        <w:rPr>
          <w:rFonts w:ascii="Arial" w:hAnsi="Arial" w:cs="Arial"/>
        </w:rPr>
      </w:pPr>
      <w:r>
        <w:rPr>
          <w:rFonts w:ascii="Arial" w:hAnsi="Arial" w:cs="Arial"/>
        </w:rPr>
        <w:t xml:space="preserve">APA – Alphabétisation populaire autonome </w:t>
      </w:r>
    </w:p>
    <w:p w:rsidR="009A7B9F" w:rsidRDefault="009A7B9F" w:rsidP="009A7B9F">
      <w:pPr>
        <w:pStyle w:val="Paragraphestandard"/>
        <w:rPr>
          <w:rFonts w:ascii="Arial" w:hAnsi="Arial" w:cs="Arial"/>
        </w:rPr>
      </w:pPr>
      <w:r>
        <w:rPr>
          <w:rFonts w:ascii="Arial" w:hAnsi="Arial" w:cs="Arial"/>
        </w:rPr>
        <w:t xml:space="preserve">ATI – Approche territoriale intégrée </w:t>
      </w:r>
    </w:p>
    <w:p w:rsidR="009A7B9F" w:rsidRDefault="009A7B9F" w:rsidP="009A7B9F">
      <w:pPr>
        <w:pStyle w:val="Paragraphestandard"/>
        <w:rPr>
          <w:rFonts w:ascii="Arial" w:hAnsi="Arial" w:cs="Arial"/>
        </w:rPr>
      </w:pPr>
      <w:r>
        <w:rPr>
          <w:rFonts w:ascii="Arial" w:hAnsi="Arial" w:cs="Arial"/>
        </w:rPr>
        <w:t xml:space="preserve">CDC - Corporation de développement communautaire </w:t>
      </w:r>
    </w:p>
    <w:p w:rsidR="009A7B9F" w:rsidRDefault="009A7B9F" w:rsidP="009A7B9F">
      <w:pPr>
        <w:pStyle w:val="Paragraphestandard"/>
        <w:rPr>
          <w:rFonts w:ascii="Arial" w:hAnsi="Arial" w:cs="Arial"/>
        </w:rPr>
      </w:pPr>
      <w:r>
        <w:rPr>
          <w:rFonts w:ascii="Arial" w:hAnsi="Arial" w:cs="Arial"/>
        </w:rPr>
        <w:t xml:space="preserve">COCQ – Coalition des organismes communautaires du Québec (feu) </w:t>
      </w:r>
    </w:p>
    <w:p w:rsidR="009A7B9F" w:rsidRDefault="009A7B9F" w:rsidP="009A7B9F">
      <w:pPr>
        <w:pStyle w:val="Paragraphestandard"/>
        <w:rPr>
          <w:rFonts w:ascii="Arial" w:hAnsi="Arial" w:cs="Arial"/>
        </w:rPr>
      </w:pPr>
      <w:r>
        <w:rPr>
          <w:rFonts w:ascii="Arial" w:hAnsi="Arial" w:cs="Arial"/>
        </w:rPr>
        <w:t xml:space="preserve">CPD – Comité des priorités des dons de la CRCQ </w:t>
      </w:r>
    </w:p>
    <w:p w:rsidR="009A7B9F" w:rsidRDefault="009A7B9F" w:rsidP="009A7B9F">
      <w:pPr>
        <w:pStyle w:val="Paragraphestandard"/>
        <w:rPr>
          <w:rFonts w:ascii="Arial" w:hAnsi="Arial" w:cs="Arial"/>
        </w:rPr>
      </w:pPr>
      <w:r>
        <w:rPr>
          <w:rFonts w:ascii="Arial" w:hAnsi="Arial" w:cs="Arial"/>
        </w:rPr>
        <w:t xml:space="preserve">CRCQ - Conférence religieuse canadienne – Québec </w:t>
      </w:r>
    </w:p>
    <w:p w:rsidR="009A7B9F" w:rsidRDefault="009A7B9F" w:rsidP="009A7B9F">
      <w:pPr>
        <w:pStyle w:val="Paragraphestandard"/>
        <w:rPr>
          <w:rFonts w:ascii="Arial" w:hAnsi="Arial" w:cs="Arial"/>
        </w:rPr>
      </w:pPr>
      <w:r>
        <w:rPr>
          <w:rFonts w:ascii="Arial" w:hAnsi="Arial" w:cs="Arial"/>
        </w:rPr>
        <w:t xml:space="preserve">DCD – Défense collective des droits </w:t>
      </w:r>
    </w:p>
    <w:p w:rsidR="009A7B9F" w:rsidRDefault="009A7B9F" w:rsidP="009A7B9F">
      <w:pPr>
        <w:pStyle w:val="Paragraphestandard"/>
        <w:rPr>
          <w:rFonts w:ascii="Arial" w:hAnsi="Arial" w:cs="Arial"/>
        </w:rPr>
      </w:pPr>
      <w:r>
        <w:rPr>
          <w:rFonts w:ascii="Arial" w:hAnsi="Arial" w:cs="Arial"/>
        </w:rPr>
        <w:t xml:space="preserve">ÉPA – Éducation populaire autonome </w:t>
      </w:r>
    </w:p>
    <w:p w:rsidR="009A7B9F" w:rsidRDefault="009A7B9F" w:rsidP="009A7B9F">
      <w:pPr>
        <w:pStyle w:val="Paragraphestandard"/>
        <w:rPr>
          <w:rFonts w:ascii="Arial" w:hAnsi="Arial" w:cs="Arial"/>
        </w:rPr>
      </w:pPr>
      <w:r>
        <w:rPr>
          <w:rFonts w:ascii="Arial" w:hAnsi="Arial" w:cs="Arial"/>
        </w:rPr>
        <w:t xml:space="preserve">FAACA – Fonds d’aide à l’action communautaire autonome </w:t>
      </w:r>
    </w:p>
    <w:p w:rsidR="009A7B9F" w:rsidRDefault="009A7B9F" w:rsidP="009A7B9F">
      <w:pPr>
        <w:pStyle w:val="Paragraphestandard"/>
        <w:rPr>
          <w:rFonts w:ascii="Arial" w:hAnsi="Arial" w:cs="Arial"/>
        </w:rPr>
      </w:pPr>
      <w:r>
        <w:rPr>
          <w:rFonts w:ascii="Arial" w:hAnsi="Arial" w:cs="Arial"/>
        </w:rPr>
        <w:t xml:space="preserve">ICÉA – Institut de coopération en éducation des adultes (autrefois l’Institut canadien de </w:t>
      </w:r>
      <w:r>
        <w:rPr>
          <w:rFonts w:ascii="Arial" w:hAnsi="Arial" w:cs="Arial"/>
        </w:rPr>
        <w:tab/>
      </w:r>
      <w:r>
        <w:rPr>
          <w:rFonts w:ascii="Arial" w:hAnsi="Arial" w:cs="Arial"/>
        </w:rPr>
        <w:tab/>
        <w:t xml:space="preserve"> l’éducation des adultes)   </w:t>
      </w:r>
    </w:p>
    <w:p w:rsidR="009A7B9F" w:rsidRDefault="009A7B9F" w:rsidP="009A7B9F">
      <w:pPr>
        <w:pStyle w:val="Paragraphestandard"/>
        <w:rPr>
          <w:rFonts w:ascii="Arial" w:hAnsi="Arial" w:cs="Arial"/>
        </w:rPr>
      </w:pPr>
      <w:r>
        <w:rPr>
          <w:rFonts w:ascii="Arial" w:hAnsi="Arial" w:cs="Arial"/>
        </w:rPr>
        <w:t xml:space="preserve">MÉPACQ – Mouvement d’éducation populaire et d’action communautaire du Québec </w:t>
      </w:r>
    </w:p>
    <w:p w:rsidR="009A7B9F" w:rsidRDefault="009A7B9F" w:rsidP="009A7B9F">
      <w:pPr>
        <w:pStyle w:val="Paragraphestandard"/>
        <w:rPr>
          <w:rFonts w:ascii="Arial" w:hAnsi="Arial" w:cs="Arial"/>
        </w:rPr>
      </w:pPr>
      <w:r>
        <w:rPr>
          <w:rFonts w:ascii="Arial" w:hAnsi="Arial" w:cs="Arial"/>
        </w:rPr>
        <w:t xml:space="preserve">MÉQ – ministère de l’Éducation du Québec </w:t>
      </w:r>
    </w:p>
    <w:p w:rsidR="009A7B9F" w:rsidRDefault="009A7B9F" w:rsidP="009A7B9F">
      <w:pPr>
        <w:pStyle w:val="Paragraphestandard"/>
        <w:rPr>
          <w:rFonts w:ascii="Arial" w:hAnsi="Arial" w:cs="Arial"/>
        </w:rPr>
      </w:pPr>
      <w:r>
        <w:rPr>
          <w:rFonts w:ascii="Arial" w:hAnsi="Arial" w:cs="Arial"/>
        </w:rPr>
        <w:t xml:space="preserve">OSBL – Organisme sans but lucratif </w:t>
      </w:r>
    </w:p>
    <w:p w:rsidR="009A7B9F" w:rsidRDefault="009A7B9F" w:rsidP="009A7B9F">
      <w:pPr>
        <w:pStyle w:val="Paragraphestandard"/>
        <w:rPr>
          <w:rFonts w:ascii="Arial" w:hAnsi="Arial" w:cs="Arial"/>
        </w:rPr>
      </w:pPr>
      <w:r>
        <w:rPr>
          <w:rFonts w:ascii="Arial" w:hAnsi="Arial" w:cs="Arial"/>
        </w:rPr>
        <w:t xml:space="preserve">OVEP – Organisme volontaire d’éducation populaire </w:t>
      </w:r>
    </w:p>
    <w:p w:rsidR="009A7B9F" w:rsidRDefault="009A7B9F" w:rsidP="009A7B9F">
      <w:pPr>
        <w:pStyle w:val="Paragraphestandard"/>
        <w:rPr>
          <w:rFonts w:ascii="Arial" w:hAnsi="Arial" w:cs="Arial"/>
        </w:rPr>
      </w:pPr>
      <w:r>
        <w:rPr>
          <w:rFonts w:ascii="Arial" w:hAnsi="Arial" w:cs="Arial"/>
        </w:rPr>
        <w:t xml:space="preserve">PLQ – Parti libéral du Québec </w:t>
      </w:r>
    </w:p>
    <w:p w:rsidR="009A7B9F" w:rsidRDefault="009A7B9F" w:rsidP="009A7B9F">
      <w:pPr>
        <w:pStyle w:val="Paragraphestandard"/>
        <w:rPr>
          <w:rFonts w:ascii="Arial" w:hAnsi="Arial" w:cs="Arial"/>
        </w:rPr>
      </w:pPr>
      <w:r>
        <w:rPr>
          <w:rFonts w:ascii="Arial" w:hAnsi="Arial" w:cs="Arial"/>
        </w:rPr>
        <w:t xml:space="preserve">PQ – Parti québécois </w:t>
      </w:r>
    </w:p>
    <w:p w:rsidR="009A7B9F" w:rsidRDefault="009A7B9F" w:rsidP="009A7B9F">
      <w:pPr>
        <w:pStyle w:val="Paragraphestandard"/>
        <w:rPr>
          <w:rFonts w:ascii="Arial" w:hAnsi="Arial" w:cs="Arial"/>
        </w:rPr>
      </w:pPr>
      <w:r>
        <w:rPr>
          <w:rFonts w:ascii="Arial" w:hAnsi="Arial" w:cs="Arial"/>
        </w:rPr>
        <w:t xml:space="preserve">PRAC – Politique de reconnaissance de l’action communautaire </w:t>
      </w:r>
    </w:p>
    <w:p w:rsidR="009A7B9F" w:rsidRDefault="009A7B9F" w:rsidP="009A7B9F">
      <w:pPr>
        <w:pStyle w:val="Paragraphestandard"/>
        <w:rPr>
          <w:rFonts w:ascii="Arial" w:hAnsi="Arial" w:cs="Arial"/>
        </w:rPr>
      </w:pPr>
      <w:r>
        <w:rPr>
          <w:rFonts w:ascii="Arial" w:hAnsi="Arial" w:cs="Arial"/>
        </w:rPr>
        <w:t xml:space="preserve">PSÉPA / PSAPA – Programme de soutien à l’éducation populaire autonome. Devient le PSOÉPA (organismes) en 2000 / Programme de soutien </w:t>
      </w:r>
      <w:r>
        <w:rPr>
          <w:rFonts w:ascii="Arial" w:hAnsi="Arial" w:cs="Arial"/>
        </w:rPr>
        <w:t xml:space="preserve">à l’alphabétisation populaire </w:t>
      </w:r>
      <w:r>
        <w:rPr>
          <w:rFonts w:ascii="Arial" w:hAnsi="Arial" w:cs="Arial"/>
        </w:rPr>
        <w:tab/>
      </w:r>
      <w:r>
        <w:rPr>
          <w:rFonts w:ascii="Arial" w:hAnsi="Arial" w:cs="Arial"/>
        </w:rPr>
        <w:t xml:space="preserve">autonome </w:t>
      </w:r>
    </w:p>
    <w:p w:rsidR="009A7B9F" w:rsidRDefault="009A7B9F" w:rsidP="009A7B9F">
      <w:pPr>
        <w:pStyle w:val="Paragraphestandard"/>
        <w:rPr>
          <w:rFonts w:ascii="Arial" w:hAnsi="Arial" w:cs="Arial"/>
        </w:rPr>
      </w:pPr>
      <w:r>
        <w:rPr>
          <w:rFonts w:ascii="Arial" w:hAnsi="Arial" w:cs="Arial"/>
        </w:rPr>
        <w:t xml:space="preserve">RAPC –Régime d’assistance publique du Canada </w:t>
      </w:r>
    </w:p>
    <w:p w:rsidR="009A7B9F" w:rsidRDefault="009A7B9F" w:rsidP="009A7B9F">
      <w:pPr>
        <w:pStyle w:val="Paragraphestandard"/>
        <w:rPr>
          <w:rFonts w:ascii="Arial" w:hAnsi="Arial" w:cs="Arial"/>
        </w:rPr>
      </w:pPr>
      <w:r>
        <w:rPr>
          <w:rFonts w:ascii="Arial" w:hAnsi="Arial" w:cs="Arial"/>
        </w:rPr>
        <w:t xml:space="preserve">RGPAQ – Regroupement des groupes populaires en alphabétisation du Québec </w:t>
      </w:r>
    </w:p>
    <w:p w:rsidR="009A7B9F" w:rsidRDefault="009A7B9F" w:rsidP="009A7B9F">
      <w:pPr>
        <w:pStyle w:val="Paragraphestandard"/>
        <w:rPr>
          <w:rFonts w:ascii="Arial" w:hAnsi="Arial" w:cs="Arial"/>
        </w:rPr>
      </w:pPr>
      <w:r>
        <w:rPr>
          <w:rFonts w:ascii="Arial" w:hAnsi="Arial" w:cs="Arial"/>
        </w:rPr>
        <w:t xml:space="preserve">RODCD – Regroupement des organismes en défense collective des droits </w:t>
      </w:r>
    </w:p>
    <w:p w:rsidR="009A7B9F" w:rsidRDefault="009A7B9F" w:rsidP="009A7B9F">
      <w:pPr>
        <w:pStyle w:val="Paragraphestandard"/>
        <w:rPr>
          <w:rFonts w:ascii="Arial" w:hAnsi="Arial" w:cs="Arial"/>
        </w:rPr>
      </w:pPr>
      <w:r>
        <w:rPr>
          <w:rFonts w:ascii="Arial" w:hAnsi="Arial" w:cs="Arial"/>
        </w:rPr>
        <w:t xml:space="preserve">RQACA – Réseau québécois de l’action communautaire autonome </w:t>
      </w:r>
    </w:p>
    <w:p w:rsidR="009A7B9F" w:rsidRDefault="009A7B9F" w:rsidP="009A7B9F">
      <w:pPr>
        <w:pStyle w:val="Paragraphestandard"/>
        <w:rPr>
          <w:rFonts w:ascii="Arial" w:hAnsi="Arial" w:cs="Arial"/>
        </w:rPr>
      </w:pPr>
      <w:r>
        <w:rPr>
          <w:rFonts w:ascii="Arial" w:hAnsi="Arial" w:cs="Arial"/>
        </w:rPr>
        <w:t xml:space="preserve">SPQ – Solidarité populaire Québec </w:t>
      </w:r>
    </w:p>
    <w:p w:rsidR="009A7B9F" w:rsidRDefault="009A7B9F" w:rsidP="009A7B9F">
      <w:pPr>
        <w:pStyle w:val="Paragraphestandard"/>
        <w:rPr>
          <w:rFonts w:ascii="Arial" w:hAnsi="Arial" w:cs="Arial"/>
        </w:rPr>
      </w:pPr>
      <w:r>
        <w:rPr>
          <w:rFonts w:ascii="Arial" w:hAnsi="Arial" w:cs="Arial"/>
        </w:rPr>
        <w:t xml:space="preserve">SSS – Santé et services sociaux </w:t>
      </w:r>
    </w:p>
    <w:p w:rsidR="009A7B9F" w:rsidRDefault="009A7B9F" w:rsidP="009A7B9F">
      <w:pPr>
        <w:pStyle w:val="Paragraphestandard"/>
        <w:rPr>
          <w:rFonts w:ascii="Arial" w:hAnsi="Arial" w:cs="Arial"/>
        </w:rPr>
      </w:pPr>
      <w:r>
        <w:rPr>
          <w:rFonts w:ascii="Arial" w:hAnsi="Arial" w:cs="Arial"/>
        </w:rPr>
        <w:t xml:space="preserve">TROVEP – Table ronde (ou régionale) des OVEP </w:t>
      </w:r>
    </w:p>
    <w:p w:rsidR="009A7B9F" w:rsidRDefault="009A7B9F" w:rsidP="009A7B9F">
      <w:pPr>
        <w:rPr>
          <w:rFonts w:ascii="Arial" w:hAnsi="Arial" w:cs="Arial"/>
        </w:rPr>
      </w:pPr>
      <w:r>
        <w:rPr>
          <w:rFonts w:ascii="Arial" w:hAnsi="Arial" w:cs="Arial"/>
        </w:rPr>
        <w:t xml:space="preserve">ZLÉA – Zone de </w:t>
      </w:r>
      <w:proofErr w:type="spellStart"/>
      <w:r>
        <w:rPr>
          <w:rFonts w:ascii="Arial" w:hAnsi="Arial" w:cs="Arial"/>
        </w:rPr>
        <w:t>libre échange</w:t>
      </w:r>
      <w:proofErr w:type="spellEnd"/>
      <w:r>
        <w:rPr>
          <w:rFonts w:ascii="Arial" w:hAnsi="Arial" w:cs="Arial"/>
        </w:rPr>
        <w:t xml:space="preserve"> des Amériques</w:t>
      </w:r>
    </w:p>
    <w:p w:rsidR="009A7B9F" w:rsidRDefault="009A7B9F" w:rsidP="009A7B9F">
      <w:pPr>
        <w:rPr>
          <w:rFonts w:ascii="Arial" w:hAnsi="Arial" w:cs="Arial"/>
        </w:rPr>
      </w:pPr>
    </w:p>
    <w:p w:rsidR="009A7B9F" w:rsidRDefault="009A7B9F">
      <w:pPr>
        <w:rPr>
          <w:rFonts w:ascii="Arial" w:hAnsi="Arial" w:cs="Arial"/>
        </w:rPr>
      </w:pPr>
      <w:r>
        <w:rPr>
          <w:rFonts w:ascii="Arial" w:hAnsi="Arial" w:cs="Arial"/>
        </w:rPr>
        <w:br w:type="page"/>
      </w:r>
    </w:p>
    <w:p w:rsidR="009A7B9F" w:rsidRPr="009A7B9F" w:rsidRDefault="009A7B9F" w:rsidP="009A7B9F">
      <w:pPr>
        <w:pStyle w:val="Titre2"/>
        <w:jc w:val="center"/>
        <w:rPr>
          <w:color w:val="auto"/>
          <w:sz w:val="32"/>
          <w:szCs w:val="32"/>
          <w:lang w:val="fr-FR"/>
        </w:rPr>
      </w:pPr>
      <w:r w:rsidRPr="009A7B9F">
        <w:rPr>
          <w:color w:val="auto"/>
          <w:sz w:val="32"/>
          <w:szCs w:val="32"/>
          <w:lang w:val="fr-FR"/>
        </w:rPr>
        <w:lastRenderedPageBreak/>
        <w:t>Pour en savoir plus sur votre Table régionale d’éducation populaire</w:t>
      </w:r>
    </w:p>
    <w:p w:rsidR="009A7B9F" w:rsidRDefault="009A7B9F" w:rsidP="009A7B9F">
      <w:pPr>
        <w:suppressAutoHyphens/>
        <w:autoSpaceDE w:val="0"/>
        <w:autoSpaceDN w:val="0"/>
        <w:adjustRightInd w:val="0"/>
        <w:spacing w:after="0" w:line="288" w:lineRule="auto"/>
        <w:textAlignment w:val="center"/>
        <w:rPr>
          <w:rFonts w:ascii="Arial" w:hAnsi="Arial" w:cs="Arial"/>
          <w:b/>
          <w:bCs/>
          <w:color w:val="000000"/>
        </w:rPr>
      </w:pPr>
    </w:p>
    <w:p w:rsidR="009A7B9F" w:rsidRPr="009A7B9F" w:rsidRDefault="009A7B9F" w:rsidP="009A7B9F">
      <w:pPr>
        <w:suppressAutoHyphens/>
        <w:autoSpaceDE w:val="0"/>
        <w:autoSpaceDN w:val="0"/>
        <w:adjustRightInd w:val="0"/>
        <w:spacing w:after="0" w:line="288" w:lineRule="auto"/>
        <w:textAlignment w:val="center"/>
        <w:rPr>
          <w:rFonts w:ascii="Arial" w:hAnsi="Arial" w:cs="Arial"/>
          <w:color w:val="000000"/>
          <w:sz w:val="23"/>
          <w:szCs w:val="23"/>
        </w:rPr>
      </w:pPr>
      <w:r w:rsidRPr="009A7B9F">
        <w:rPr>
          <w:rFonts w:ascii="Arial" w:hAnsi="Arial" w:cs="Arial"/>
          <w:b/>
          <w:bCs/>
          <w:color w:val="000000"/>
        </w:rPr>
        <w:t>A</w:t>
      </w:r>
      <w:r w:rsidRPr="009A7B9F">
        <w:rPr>
          <w:rFonts w:ascii="Arial" w:hAnsi="Arial" w:cs="Arial"/>
          <w:b/>
          <w:bCs/>
          <w:color w:val="000000"/>
          <w:sz w:val="23"/>
          <w:szCs w:val="23"/>
        </w:rPr>
        <w:t>GÉPA - Centre- du-Québec </w:t>
      </w:r>
    </w:p>
    <w:p w:rsidR="009A7B9F" w:rsidRPr="009A7B9F" w:rsidRDefault="009A7B9F" w:rsidP="009A7B9F">
      <w:pPr>
        <w:suppressAutoHyphens/>
        <w:autoSpaceDE w:val="0"/>
        <w:autoSpaceDN w:val="0"/>
        <w:adjustRightInd w:val="0"/>
        <w:spacing w:after="0" w:line="288" w:lineRule="auto"/>
        <w:textAlignment w:val="center"/>
        <w:rPr>
          <w:rFonts w:ascii="Arial" w:hAnsi="Arial" w:cs="Arial"/>
          <w:color w:val="000000"/>
          <w:sz w:val="23"/>
          <w:szCs w:val="23"/>
        </w:rPr>
      </w:pPr>
      <w:r w:rsidRPr="009A7B9F">
        <w:rPr>
          <w:rFonts w:ascii="Arial" w:hAnsi="Arial" w:cs="Arial"/>
          <w:color w:val="000000"/>
          <w:sz w:val="23"/>
          <w:szCs w:val="23"/>
        </w:rPr>
        <w:t>819 795-4441 </w:t>
      </w:r>
      <w:r w:rsidRPr="009A7B9F">
        <w:rPr>
          <w:rFonts w:ascii="Arial" w:hAnsi="Arial" w:cs="Arial"/>
          <w:color w:val="000000"/>
          <w:sz w:val="23"/>
          <w:szCs w:val="23"/>
          <w:lang w:val="fr-FR"/>
        </w:rPr>
        <w:t xml:space="preserve">|  </w:t>
      </w:r>
      <w:r w:rsidRPr="009A7B9F">
        <w:rPr>
          <w:rFonts w:ascii="Arial" w:hAnsi="Arial" w:cs="Arial"/>
          <w:color w:val="000000"/>
          <w:sz w:val="23"/>
          <w:szCs w:val="23"/>
        </w:rPr>
        <w:t xml:space="preserve">info@agepa.qc.ca </w:t>
      </w:r>
    </w:p>
    <w:p w:rsidR="009A7B9F" w:rsidRPr="009A7B9F" w:rsidRDefault="009A7B9F" w:rsidP="009A7B9F">
      <w:pPr>
        <w:suppressAutoHyphens/>
        <w:autoSpaceDE w:val="0"/>
        <w:autoSpaceDN w:val="0"/>
        <w:adjustRightInd w:val="0"/>
        <w:spacing w:after="0" w:line="288" w:lineRule="auto"/>
        <w:textAlignment w:val="center"/>
        <w:rPr>
          <w:rFonts w:ascii="Arial" w:hAnsi="Arial" w:cs="Arial"/>
          <w:color w:val="000000"/>
          <w:sz w:val="23"/>
          <w:szCs w:val="23"/>
        </w:rPr>
      </w:pPr>
      <w:r w:rsidRPr="009A7B9F">
        <w:rPr>
          <w:rFonts w:ascii="Arial" w:hAnsi="Arial" w:cs="Arial"/>
          <w:color w:val="265A9B"/>
          <w:sz w:val="23"/>
          <w:szCs w:val="23"/>
          <w:u w:val="thick"/>
        </w:rPr>
        <w:t>www.agepa.qc.ca</w:t>
      </w:r>
    </w:p>
    <w:p w:rsidR="009A7B9F" w:rsidRPr="009A7B9F" w:rsidRDefault="009A7B9F" w:rsidP="009A7B9F">
      <w:pPr>
        <w:suppressAutoHyphens/>
        <w:autoSpaceDE w:val="0"/>
        <w:autoSpaceDN w:val="0"/>
        <w:adjustRightInd w:val="0"/>
        <w:spacing w:after="0" w:line="288" w:lineRule="auto"/>
        <w:textAlignment w:val="center"/>
        <w:rPr>
          <w:rFonts w:ascii="Arial" w:hAnsi="Arial" w:cs="Arial"/>
          <w:b/>
          <w:bCs/>
          <w:color w:val="000000"/>
          <w:sz w:val="23"/>
          <w:szCs w:val="23"/>
        </w:rPr>
      </w:pPr>
      <w:r w:rsidRPr="009A7B9F">
        <w:rPr>
          <w:rFonts w:ascii="Arial" w:hAnsi="Arial" w:cs="Arial"/>
          <w:b/>
          <w:bCs/>
          <w:color w:val="000000"/>
          <w:sz w:val="23"/>
          <w:szCs w:val="23"/>
        </w:rPr>
        <w:t> </w:t>
      </w:r>
    </w:p>
    <w:p w:rsidR="009A7B9F" w:rsidRPr="009A7B9F" w:rsidRDefault="009A7B9F" w:rsidP="009A7B9F">
      <w:pPr>
        <w:suppressAutoHyphens/>
        <w:autoSpaceDE w:val="0"/>
        <w:autoSpaceDN w:val="0"/>
        <w:adjustRightInd w:val="0"/>
        <w:spacing w:after="0" w:line="288" w:lineRule="auto"/>
        <w:textAlignment w:val="center"/>
        <w:rPr>
          <w:rFonts w:ascii="Arial" w:hAnsi="Arial" w:cs="Arial"/>
          <w:b/>
          <w:bCs/>
          <w:color w:val="000000"/>
          <w:sz w:val="23"/>
          <w:szCs w:val="23"/>
        </w:rPr>
      </w:pPr>
      <w:r w:rsidRPr="009A7B9F">
        <w:rPr>
          <w:rFonts w:ascii="Arial" w:hAnsi="Arial" w:cs="Arial"/>
          <w:b/>
          <w:bCs/>
          <w:color w:val="000000"/>
          <w:sz w:val="23"/>
          <w:szCs w:val="23"/>
        </w:rPr>
        <w:t xml:space="preserve">MÉPAC - Saguenay-Lac-Saint-Jean </w:t>
      </w:r>
    </w:p>
    <w:p w:rsidR="009A7B9F" w:rsidRPr="009A7B9F" w:rsidRDefault="009A7B9F" w:rsidP="009A7B9F">
      <w:pPr>
        <w:suppressAutoHyphens/>
        <w:autoSpaceDE w:val="0"/>
        <w:autoSpaceDN w:val="0"/>
        <w:adjustRightInd w:val="0"/>
        <w:spacing w:after="0" w:line="288" w:lineRule="auto"/>
        <w:textAlignment w:val="center"/>
        <w:rPr>
          <w:rFonts w:ascii="Arial" w:hAnsi="Arial" w:cs="Arial"/>
          <w:color w:val="000000"/>
          <w:sz w:val="23"/>
          <w:szCs w:val="23"/>
        </w:rPr>
      </w:pPr>
      <w:r w:rsidRPr="009A7B9F">
        <w:rPr>
          <w:rFonts w:ascii="Arial" w:hAnsi="Arial" w:cs="Arial"/>
          <w:b/>
          <w:bCs/>
          <w:color w:val="000000"/>
          <w:sz w:val="23"/>
          <w:szCs w:val="23"/>
        </w:rPr>
        <w:t>Chibougamau-Chapais </w:t>
      </w:r>
    </w:p>
    <w:p w:rsidR="009A7B9F" w:rsidRPr="009A7B9F" w:rsidRDefault="009A7B9F" w:rsidP="009A7B9F">
      <w:pPr>
        <w:suppressAutoHyphens/>
        <w:autoSpaceDE w:val="0"/>
        <w:autoSpaceDN w:val="0"/>
        <w:adjustRightInd w:val="0"/>
        <w:spacing w:after="0" w:line="288" w:lineRule="auto"/>
        <w:textAlignment w:val="center"/>
        <w:rPr>
          <w:rFonts w:ascii="Arial" w:hAnsi="Arial" w:cs="Arial"/>
          <w:color w:val="000000"/>
          <w:sz w:val="23"/>
          <w:szCs w:val="23"/>
          <w:lang w:val="fr-FR"/>
        </w:rPr>
      </w:pPr>
      <w:r w:rsidRPr="009A7B9F">
        <w:rPr>
          <w:rFonts w:ascii="Arial" w:hAnsi="Arial" w:cs="Arial"/>
          <w:color w:val="000000"/>
          <w:sz w:val="23"/>
          <w:szCs w:val="23"/>
        </w:rPr>
        <w:t>418 412-4545 </w:t>
      </w:r>
    </w:p>
    <w:p w:rsidR="009A7B9F" w:rsidRPr="009A7B9F" w:rsidRDefault="009A7B9F" w:rsidP="009A7B9F">
      <w:pPr>
        <w:suppressAutoHyphens/>
        <w:autoSpaceDE w:val="0"/>
        <w:autoSpaceDN w:val="0"/>
        <w:adjustRightInd w:val="0"/>
        <w:spacing w:after="0" w:line="288" w:lineRule="auto"/>
        <w:textAlignment w:val="center"/>
        <w:rPr>
          <w:rFonts w:ascii="Arial" w:hAnsi="Arial" w:cs="Arial"/>
          <w:color w:val="000000"/>
          <w:sz w:val="23"/>
          <w:szCs w:val="23"/>
        </w:rPr>
      </w:pPr>
      <w:r w:rsidRPr="009A7B9F">
        <w:rPr>
          <w:rFonts w:ascii="Arial" w:hAnsi="Arial" w:cs="Arial"/>
          <w:color w:val="000000"/>
          <w:sz w:val="23"/>
          <w:szCs w:val="23"/>
        </w:rPr>
        <w:t>coordomepac@mepac.net</w:t>
      </w:r>
    </w:p>
    <w:p w:rsidR="009A7B9F" w:rsidRPr="009A7B9F" w:rsidRDefault="009A7B9F" w:rsidP="009A7B9F">
      <w:pPr>
        <w:suppressAutoHyphens/>
        <w:autoSpaceDE w:val="0"/>
        <w:autoSpaceDN w:val="0"/>
        <w:adjustRightInd w:val="0"/>
        <w:spacing w:after="0" w:line="288" w:lineRule="auto"/>
        <w:textAlignment w:val="center"/>
        <w:rPr>
          <w:rFonts w:ascii="Arial" w:hAnsi="Arial" w:cs="Arial"/>
          <w:color w:val="265A9B"/>
          <w:sz w:val="23"/>
          <w:szCs w:val="23"/>
          <w:u w:val="thick"/>
        </w:rPr>
      </w:pPr>
      <w:r w:rsidRPr="009A7B9F">
        <w:rPr>
          <w:rFonts w:ascii="Arial" w:hAnsi="Arial" w:cs="Arial"/>
          <w:color w:val="265A9B"/>
          <w:sz w:val="23"/>
          <w:szCs w:val="23"/>
          <w:u w:val="thick"/>
        </w:rPr>
        <w:t>www.mepac.qc.ca</w:t>
      </w:r>
    </w:p>
    <w:p w:rsidR="009A7B9F" w:rsidRPr="009A7B9F" w:rsidRDefault="009A7B9F" w:rsidP="009A7B9F">
      <w:pPr>
        <w:suppressAutoHyphens/>
        <w:autoSpaceDE w:val="0"/>
        <w:autoSpaceDN w:val="0"/>
        <w:adjustRightInd w:val="0"/>
        <w:spacing w:after="0" w:line="288" w:lineRule="auto"/>
        <w:textAlignment w:val="center"/>
        <w:rPr>
          <w:rFonts w:ascii="Arial" w:hAnsi="Arial" w:cs="Arial"/>
          <w:color w:val="000000"/>
          <w:sz w:val="23"/>
          <w:szCs w:val="23"/>
        </w:rPr>
      </w:pPr>
      <w:r w:rsidRPr="009A7B9F">
        <w:rPr>
          <w:rFonts w:ascii="Arial" w:hAnsi="Arial" w:cs="Arial"/>
          <w:color w:val="000000"/>
          <w:sz w:val="23"/>
          <w:szCs w:val="23"/>
        </w:rPr>
        <w:t> </w:t>
      </w:r>
    </w:p>
    <w:p w:rsidR="009A7B9F" w:rsidRPr="009A7B9F" w:rsidRDefault="009A7B9F" w:rsidP="009A7B9F">
      <w:pPr>
        <w:suppressAutoHyphens/>
        <w:autoSpaceDE w:val="0"/>
        <w:autoSpaceDN w:val="0"/>
        <w:adjustRightInd w:val="0"/>
        <w:spacing w:after="0" w:line="288" w:lineRule="auto"/>
        <w:textAlignment w:val="center"/>
        <w:rPr>
          <w:rFonts w:ascii="Arial" w:hAnsi="Arial" w:cs="Arial"/>
          <w:color w:val="000000"/>
          <w:sz w:val="23"/>
          <w:szCs w:val="23"/>
        </w:rPr>
      </w:pPr>
      <w:r w:rsidRPr="009A7B9F">
        <w:rPr>
          <w:rFonts w:ascii="Arial" w:hAnsi="Arial" w:cs="Arial"/>
          <w:b/>
          <w:bCs/>
          <w:color w:val="000000"/>
          <w:sz w:val="23"/>
          <w:szCs w:val="23"/>
        </w:rPr>
        <w:t>MÉPAL - Lanaudière </w:t>
      </w:r>
    </w:p>
    <w:p w:rsidR="009A7B9F" w:rsidRPr="009A7B9F" w:rsidRDefault="009A7B9F" w:rsidP="009A7B9F">
      <w:pPr>
        <w:suppressAutoHyphens/>
        <w:autoSpaceDE w:val="0"/>
        <w:autoSpaceDN w:val="0"/>
        <w:adjustRightInd w:val="0"/>
        <w:spacing w:after="0" w:line="288" w:lineRule="auto"/>
        <w:textAlignment w:val="center"/>
        <w:rPr>
          <w:rFonts w:ascii="Arial" w:hAnsi="Arial" w:cs="Arial"/>
          <w:color w:val="000000"/>
          <w:sz w:val="23"/>
          <w:szCs w:val="23"/>
        </w:rPr>
      </w:pPr>
      <w:r w:rsidRPr="009A7B9F">
        <w:rPr>
          <w:rFonts w:ascii="Arial" w:hAnsi="Arial" w:cs="Arial"/>
          <w:color w:val="000000"/>
          <w:sz w:val="23"/>
          <w:szCs w:val="23"/>
        </w:rPr>
        <w:t>450 752-4700 </w:t>
      </w:r>
      <w:r w:rsidRPr="009A7B9F">
        <w:rPr>
          <w:rFonts w:ascii="Arial" w:hAnsi="Arial" w:cs="Arial"/>
          <w:color w:val="000000"/>
          <w:sz w:val="23"/>
          <w:szCs w:val="23"/>
          <w:lang w:val="fr-FR"/>
        </w:rPr>
        <w:t xml:space="preserve">|  </w:t>
      </w:r>
      <w:r w:rsidRPr="009A7B9F">
        <w:rPr>
          <w:rFonts w:ascii="Arial" w:hAnsi="Arial" w:cs="Arial"/>
          <w:color w:val="000000"/>
          <w:sz w:val="23"/>
          <w:szCs w:val="23"/>
        </w:rPr>
        <w:t>info@mepal.net </w:t>
      </w:r>
    </w:p>
    <w:p w:rsidR="009A7B9F" w:rsidRPr="009A7B9F" w:rsidRDefault="009A7B9F" w:rsidP="009A7B9F">
      <w:pPr>
        <w:suppressAutoHyphens/>
        <w:autoSpaceDE w:val="0"/>
        <w:autoSpaceDN w:val="0"/>
        <w:adjustRightInd w:val="0"/>
        <w:spacing w:after="0" w:line="288" w:lineRule="auto"/>
        <w:textAlignment w:val="center"/>
        <w:rPr>
          <w:rFonts w:ascii="Arial" w:hAnsi="Arial" w:cs="Arial"/>
          <w:color w:val="000000"/>
          <w:sz w:val="23"/>
          <w:szCs w:val="23"/>
        </w:rPr>
      </w:pPr>
      <w:r w:rsidRPr="009A7B9F">
        <w:rPr>
          <w:rFonts w:ascii="Arial" w:hAnsi="Arial" w:cs="Arial"/>
          <w:color w:val="265A9B"/>
          <w:sz w:val="23"/>
          <w:szCs w:val="23"/>
          <w:u w:val="thick"/>
        </w:rPr>
        <w:t>www.mepal.net</w:t>
      </w:r>
    </w:p>
    <w:p w:rsidR="009A7B9F" w:rsidRPr="009A7B9F" w:rsidRDefault="009A7B9F" w:rsidP="009A7B9F">
      <w:pPr>
        <w:suppressAutoHyphens/>
        <w:autoSpaceDE w:val="0"/>
        <w:autoSpaceDN w:val="0"/>
        <w:adjustRightInd w:val="0"/>
        <w:spacing w:after="0" w:line="288" w:lineRule="auto"/>
        <w:textAlignment w:val="center"/>
        <w:rPr>
          <w:rFonts w:ascii="Arial" w:hAnsi="Arial" w:cs="Arial"/>
          <w:color w:val="000000"/>
          <w:sz w:val="23"/>
          <w:szCs w:val="23"/>
        </w:rPr>
      </w:pPr>
      <w:r w:rsidRPr="009A7B9F">
        <w:rPr>
          <w:rFonts w:ascii="Arial" w:hAnsi="Arial" w:cs="Arial"/>
          <w:color w:val="000000"/>
          <w:sz w:val="23"/>
          <w:szCs w:val="23"/>
        </w:rPr>
        <w:t> </w:t>
      </w:r>
    </w:p>
    <w:p w:rsidR="009A7B9F" w:rsidRPr="009A7B9F" w:rsidRDefault="009A7B9F" w:rsidP="009A7B9F">
      <w:pPr>
        <w:suppressAutoHyphens/>
        <w:autoSpaceDE w:val="0"/>
        <w:autoSpaceDN w:val="0"/>
        <w:adjustRightInd w:val="0"/>
        <w:spacing w:after="0" w:line="288" w:lineRule="auto"/>
        <w:textAlignment w:val="center"/>
        <w:rPr>
          <w:rFonts w:ascii="Arial" w:hAnsi="Arial" w:cs="Arial"/>
          <w:b/>
          <w:bCs/>
          <w:color w:val="000000"/>
          <w:sz w:val="23"/>
          <w:szCs w:val="23"/>
        </w:rPr>
      </w:pPr>
      <w:r w:rsidRPr="009A7B9F">
        <w:rPr>
          <w:rFonts w:ascii="Arial" w:hAnsi="Arial" w:cs="Arial"/>
          <w:b/>
          <w:bCs/>
          <w:color w:val="000000"/>
          <w:sz w:val="23"/>
          <w:szCs w:val="23"/>
        </w:rPr>
        <w:t xml:space="preserve">RÉPAC-03-12 </w:t>
      </w:r>
    </w:p>
    <w:p w:rsidR="009A7B9F" w:rsidRPr="009A7B9F" w:rsidRDefault="009A7B9F" w:rsidP="009A7B9F">
      <w:pPr>
        <w:suppressAutoHyphens/>
        <w:autoSpaceDE w:val="0"/>
        <w:autoSpaceDN w:val="0"/>
        <w:adjustRightInd w:val="0"/>
        <w:spacing w:after="0" w:line="288" w:lineRule="auto"/>
        <w:textAlignment w:val="center"/>
        <w:rPr>
          <w:rFonts w:ascii="Arial" w:hAnsi="Arial" w:cs="Arial"/>
          <w:color w:val="000000"/>
          <w:sz w:val="23"/>
          <w:szCs w:val="23"/>
        </w:rPr>
      </w:pPr>
      <w:r w:rsidRPr="009A7B9F">
        <w:rPr>
          <w:rFonts w:ascii="Arial" w:hAnsi="Arial" w:cs="Arial"/>
          <w:b/>
          <w:bCs/>
          <w:color w:val="000000"/>
          <w:sz w:val="23"/>
          <w:szCs w:val="23"/>
        </w:rPr>
        <w:t>Québec et Chaudière-Appalaches </w:t>
      </w:r>
    </w:p>
    <w:p w:rsidR="009A7B9F" w:rsidRPr="009A7B9F" w:rsidRDefault="009A7B9F" w:rsidP="009A7B9F">
      <w:pPr>
        <w:suppressAutoHyphens/>
        <w:autoSpaceDE w:val="0"/>
        <w:autoSpaceDN w:val="0"/>
        <w:adjustRightInd w:val="0"/>
        <w:spacing w:after="0" w:line="288" w:lineRule="auto"/>
        <w:textAlignment w:val="center"/>
        <w:rPr>
          <w:rFonts w:ascii="Arial" w:hAnsi="Arial" w:cs="Arial"/>
          <w:color w:val="000000"/>
          <w:sz w:val="23"/>
          <w:szCs w:val="23"/>
        </w:rPr>
      </w:pPr>
      <w:r w:rsidRPr="009A7B9F">
        <w:rPr>
          <w:rFonts w:ascii="Arial" w:hAnsi="Arial" w:cs="Arial"/>
          <w:color w:val="000000"/>
          <w:sz w:val="23"/>
          <w:szCs w:val="23"/>
        </w:rPr>
        <w:t>418 523-4158 </w:t>
      </w:r>
      <w:r w:rsidRPr="009A7B9F">
        <w:rPr>
          <w:rFonts w:ascii="Arial" w:hAnsi="Arial" w:cs="Arial"/>
          <w:color w:val="000000"/>
          <w:sz w:val="23"/>
          <w:szCs w:val="23"/>
          <w:lang w:val="fr-FR"/>
        </w:rPr>
        <w:t xml:space="preserve">|  </w:t>
      </w:r>
      <w:r w:rsidRPr="009A7B9F">
        <w:rPr>
          <w:rFonts w:ascii="Arial" w:hAnsi="Arial" w:cs="Arial"/>
          <w:color w:val="000000"/>
          <w:sz w:val="23"/>
          <w:szCs w:val="23"/>
        </w:rPr>
        <w:t>repac@repac.org </w:t>
      </w:r>
    </w:p>
    <w:p w:rsidR="009A7B9F" w:rsidRPr="009A7B9F" w:rsidRDefault="009A7B9F" w:rsidP="009A7B9F">
      <w:pPr>
        <w:suppressAutoHyphens/>
        <w:autoSpaceDE w:val="0"/>
        <w:autoSpaceDN w:val="0"/>
        <w:adjustRightInd w:val="0"/>
        <w:spacing w:after="0" w:line="288" w:lineRule="auto"/>
        <w:textAlignment w:val="center"/>
        <w:rPr>
          <w:rFonts w:ascii="Arial" w:hAnsi="Arial" w:cs="Arial"/>
          <w:color w:val="000000"/>
          <w:sz w:val="23"/>
          <w:szCs w:val="23"/>
        </w:rPr>
      </w:pPr>
      <w:r w:rsidRPr="009A7B9F">
        <w:rPr>
          <w:rFonts w:ascii="Arial" w:hAnsi="Arial" w:cs="Arial"/>
          <w:color w:val="265A9B"/>
          <w:sz w:val="23"/>
          <w:szCs w:val="23"/>
          <w:u w:val="thick"/>
        </w:rPr>
        <w:t>www.repac.org</w:t>
      </w:r>
    </w:p>
    <w:p w:rsidR="009A7B9F" w:rsidRPr="009A7B9F" w:rsidRDefault="009A7B9F" w:rsidP="009A7B9F">
      <w:pPr>
        <w:suppressAutoHyphens/>
        <w:autoSpaceDE w:val="0"/>
        <w:autoSpaceDN w:val="0"/>
        <w:adjustRightInd w:val="0"/>
        <w:spacing w:after="0" w:line="288" w:lineRule="auto"/>
        <w:textAlignment w:val="center"/>
        <w:rPr>
          <w:rFonts w:ascii="Arial" w:hAnsi="Arial" w:cs="Arial"/>
          <w:color w:val="000000"/>
          <w:sz w:val="23"/>
          <w:szCs w:val="23"/>
        </w:rPr>
      </w:pPr>
    </w:p>
    <w:p w:rsidR="009A7B9F" w:rsidRPr="009A7B9F" w:rsidRDefault="009A7B9F" w:rsidP="009A7B9F">
      <w:pPr>
        <w:suppressAutoHyphens/>
        <w:autoSpaceDE w:val="0"/>
        <w:autoSpaceDN w:val="0"/>
        <w:adjustRightInd w:val="0"/>
        <w:spacing w:after="0" w:line="288" w:lineRule="auto"/>
        <w:textAlignment w:val="center"/>
        <w:rPr>
          <w:rFonts w:ascii="Arial" w:hAnsi="Arial" w:cs="Arial"/>
          <w:color w:val="000000"/>
          <w:sz w:val="23"/>
          <w:szCs w:val="23"/>
        </w:rPr>
      </w:pPr>
      <w:r w:rsidRPr="009A7B9F">
        <w:rPr>
          <w:rFonts w:ascii="Arial" w:hAnsi="Arial" w:cs="Arial"/>
          <w:b/>
          <w:bCs/>
          <w:color w:val="000000"/>
          <w:sz w:val="23"/>
          <w:szCs w:val="23"/>
        </w:rPr>
        <w:t>RÉPAT - Abitibi-Témiscamingue </w:t>
      </w:r>
    </w:p>
    <w:p w:rsidR="009A7B9F" w:rsidRPr="009A7B9F" w:rsidRDefault="009A7B9F" w:rsidP="009A7B9F">
      <w:pPr>
        <w:suppressAutoHyphens/>
        <w:autoSpaceDE w:val="0"/>
        <w:autoSpaceDN w:val="0"/>
        <w:adjustRightInd w:val="0"/>
        <w:spacing w:after="0" w:line="288" w:lineRule="auto"/>
        <w:textAlignment w:val="center"/>
        <w:rPr>
          <w:rFonts w:ascii="Arial" w:hAnsi="Arial" w:cs="Arial"/>
          <w:color w:val="000000"/>
          <w:sz w:val="23"/>
          <w:szCs w:val="23"/>
        </w:rPr>
      </w:pPr>
      <w:r w:rsidRPr="009A7B9F">
        <w:rPr>
          <w:rFonts w:ascii="Arial" w:hAnsi="Arial" w:cs="Arial"/>
          <w:color w:val="000000"/>
          <w:sz w:val="23"/>
          <w:szCs w:val="23"/>
        </w:rPr>
        <w:t>819 762-3114 </w:t>
      </w:r>
      <w:r w:rsidRPr="009A7B9F">
        <w:rPr>
          <w:rFonts w:ascii="Arial" w:hAnsi="Arial" w:cs="Arial"/>
          <w:color w:val="000000"/>
          <w:sz w:val="23"/>
          <w:szCs w:val="23"/>
          <w:lang w:val="fr-FR"/>
        </w:rPr>
        <w:t xml:space="preserve">|  </w:t>
      </w:r>
      <w:r w:rsidRPr="009A7B9F">
        <w:rPr>
          <w:rFonts w:ascii="Arial" w:hAnsi="Arial" w:cs="Arial"/>
          <w:color w:val="000000"/>
          <w:sz w:val="23"/>
          <w:szCs w:val="23"/>
        </w:rPr>
        <w:t>info@lerepat.org </w:t>
      </w:r>
    </w:p>
    <w:p w:rsidR="009A7B9F" w:rsidRPr="009A7B9F" w:rsidRDefault="009A7B9F" w:rsidP="009A7B9F">
      <w:pPr>
        <w:suppressAutoHyphens/>
        <w:autoSpaceDE w:val="0"/>
        <w:autoSpaceDN w:val="0"/>
        <w:adjustRightInd w:val="0"/>
        <w:spacing w:after="0" w:line="288" w:lineRule="auto"/>
        <w:textAlignment w:val="center"/>
        <w:rPr>
          <w:rFonts w:ascii="Arial" w:hAnsi="Arial" w:cs="Arial"/>
          <w:color w:val="000000"/>
          <w:sz w:val="23"/>
          <w:szCs w:val="23"/>
          <w:u w:val="thick"/>
        </w:rPr>
      </w:pPr>
      <w:r w:rsidRPr="009A7B9F">
        <w:rPr>
          <w:rFonts w:ascii="Arial" w:hAnsi="Arial" w:cs="Arial"/>
          <w:color w:val="265A9B"/>
          <w:sz w:val="23"/>
          <w:szCs w:val="23"/>
          <w:u w:val="thick"/>
        </w:rPr>
        <w:t>www.lerepat.org</w:t>
      </w:r>
    </w:p>
    <w:p w:rsidR="009A7B9F" w:rsidRPr="009A7B9F" w:rsidRDefault="009A7B9F" w:rsidP="009A7B9F">
      <w:pPr>
        <w:suppressAutoHyphens/>
        <w:autoSpaceDE w:val="0"/>
        <w:autoSpaceDN w:val="0"/>
        <w:adjustRightInd w:val="0"/>
        <w:spacing w:after="0" w:line="288" w:lineRule="auto"/>
        <w:textAlignment w:val="center"/>
        <w:rPr>
          <w:rFonts w:ascii="Arial" w:hAnsi="Arial" w:cs="Arial"/>
          <w:color w:val="000000"/>
          <w:sz w:val="23"/>
          <w:szCs w:val="23"/>
        </w:rPr>
      </w:pPr>
    </w:p>
    <w:p w:rsidR="009A7B9F" w:rsidRPr="009A7B9F" w:rsidRDefault="009A7B9F" w:rsidP="009A7B9F">
      <w:pPr>
        <w:suppressAutoHyphens/>
        <w:autoSpaceDE w:val="0"/>
        <w:autoSpaceDN w:val="0"/>
        <w:adjustRightInd w:val="0"/>
        <w:spacing w:after="0" w:line="288" w:lineRule="auto"/>
        <w:textAlignment w:val="center"/>
        <w:rPr>
          <w:rFonts w:ascii="Arial" w:hAnsi="Arial" w:cs="Arial"/>
          <w:color w:val="000000"/>
          <w:sz w:val="23"/>
          <w:szCs w:val="23"/>
        </w:rPr>
      </w:pPr>
      <w:r w:rsidRPr="009A7B9F">
        <w:rPr>
          <w:rFonts w:ascii="Arial" w:hAnsi="Arial" w:cs="Arial"/>
          <w:b/>
          <w:bCs/>
          <w:color w:val="000000"/>
          <w:sz w:val="23"/>
          <w:szCs w:val="23"/>
        </w:rPr>
        <w:t>ROÉPAM - Mauricie </w:t>
      </w:r>
    </w:p>
    <w:p w:rsidR="009A7B9F" w:rsidRPr="009A7B9F" w:rsidRDefault="009A7B9F" w:rsidP="009A7B9F">
      <w:pPr>
        <w:suppressAutoHyphens/>
        <w:autoSpaceDE w:val="0"/>
        <w:autoSpaceDN w:val="0"/>
        <w:adjustRightInd w:val="0"/>
        <w:spacing w:after="0" w:line="288" w:lineRule="auto"/>
        <w:textAlignment w:val="center"/>
        <w:rPr>
          <w:rFonts w:ascii="Arial" w:hAnsi="Arial" w:cs="Arial"/>
          <w:color w:val="000000"/>
          <w:sz w:val="23"/>
          <w:szCs w:val="23"/>
          <w:lang w:val="fr-FR"/>
        </w:rPr>
      </w:pPr>
      <w:r w:rsidRPr="009A7B9F">
        <w:rPr>
          <w:rFonts w:ascii="Arial" w:hAnsi="Arial" w:cs="Arial"/>
          <w:color w:val="000000"/>
          <w:sz w:val="23"/>
          <w:szCs w:val="23"/>
        </w:rPr>
        <w:t xml:space="preserve">819 379-2889 </w:t>
      </w:r>
    </w:p>
    <w:p w:rsidR="009A7B9F" w:rsidRPr="009A7B9F" w:rsidRDefault="009A7B9F" w:rsidP="009A7B9F">
      <w:pPr>
        <w:suppressAutoHyphens/>
        <w:autoSpaceDE w:val="0"/>
        <w:autoSpaceDN w:val="0"/>
        <w:adjustRightInd w:val="0"/>
        <w:spacing w:after="0" w:line="288" w:lineRule="auto"/>
        <w:textAlignment w:val="center"/>
        <w:rPr>
          <w:rFonts w:ascii="Arial" w:hAnsi="Arial" w:cs="Arial"/>
          <w:color w:val="000000"/>
          <w:sz w:val="23"/>
          <w:szCs w:val="23"/>
        </w:rPr>
      </w:pPr>
      <w:r w:rsidRPr="009A7B9F">
        <w:rPr>
          <w:rFonts w:ascii="Arial" w:hAnsi="Arial" w:cs="Arial"/>
          <w:color w:val="000000"/>
          <w:sz w:val="23"/>
          <w:szCs w:val="23"/>
        </w:rPr>
        <w:t>roepam.mauricie@gmail.com</w:t>
      </w:r>
    </w:p>
    <w:p w:rsidR="009A7B9F" w:rsidRPr="009A7B9F" w:rsidRDefault="009A7B9F" w:rsidP="009A7B9F">
      <w:pPr>
        <w:suppressAutoHyphens/>
        <w:autoSpaceDE w:val="0"/>
        <w:autoSpaceDN w:val="0"/>
        <w:adjustRightInd w:val="0"/>
        <w:spacing w:after="0" w:line="288" w:lineRule="auto"/>
        <w:jc w:val="both"/>
        <w:textAlignment w:val="center"/>
        <w:rPr>
          <w:rFonts w:ascii="Arial" w:hAnsi="Arial" w:cs="Arial"/>
          <w:b/>
          <w:bCs/>
          <w:color w:val="000000"/>
          <w:sz w:val="23"/>
          <w:szCs w:val="23"/>
        </w:rPr>
      </w:pPr>
      <w:r w:rsidRPr="009A7B9F">
        <w:rPr>
          <w:rFonts w:ascii="Arial" w:hAnsi="Arial" w:cs="Arial"/>
          <w:b/>
          <w:bCs/>
          <w:color w:val="000000"/>
          <w:sz w:val="23"/>
          <w:szCs w:val="23"/>
        </w:rPr>
        <w:t xml:space="preserve">Table des groupes populaires - </w:t>
      </w:r>
    </w:p>
    <w:p w:rsidR="009A7B9F" w:rsidRPr="009A7B9F" w:rsidRDefault="009A7B9F" w:rsidP="009A7B9F">
      <w:pPr>
        <w:suppressAutoHyphens/>
        <w:autoSpaceDE w:val="0"/>
        <w:autoSpaceDN w:val="0"/>
        <w:adjustRightInd w:val="0"/>
        <w:spacing w:after="0" w:line="288" w:lineRule="auto"/>
        <w:jc w:val="both"/>
        <w:textAlignment w:val="center"/>
        <w:rPr>
          <w:rFonts w:ascii="Arial" w:hAnsi="Arial" w:cs="Arial"/>
          <w:b/>
          <w:bCs/>
          <w:color w:val="000000"/>
          <w:sz w:val="23"/>
          <w:szCs w:val="23"/>
        </w:rPr>
      </w:pPr>
      <w:r w:rsidRPr="009A7B9F">
        <w:rPr>
          <w:rFonts w:ascii="Arial" w:hAnsi="Arial" w:cs="Arial"/>
          <w:b/>
          <w:bCs/>
          <w:color w:val="000000"/>
          <w:sz w:val="23"/>
          <w:szCs w:val="23"/>
        </w:rPr>
        <w:t>Côte-Nord </w:t>
      </w:r>
    </w:p>
    <w:p w:rsidR="009A7B9F" w:rsidRPr="009A7B9F" w:rsidRDefault="009A7B9F" w:rsidP="009A7B9F">
      <w:pPr>
        <w:suppressAutoHyphens/>
        <w:autoSpaceDE w:val="0"/>
        <w:autoSpaceDN w:val="0"/>
        <w:adjustRightInd w:val="0"/>
        <w:spacing w:after="0" w:line="288" w:lineRule="auto"/>
        <w:jc w:val="both"/>
        <w:textAlignment w:val="center"/>
        <w:rPr>
          <w:rFonts w:ascii="Arial" w:hAnsi="Arial" w:cs="Arial"/>
          <w:color w:val="000000"/>
          <w:sz w:val="23"/>
          <w:szCs w:val="23"/>
          <w:lang w:val="fr-FR"/>
        </w:rPr>
      </w:pPr>
      <w:r w:rsidRPr="009A7B9F">
        <w:rPr>
          <w:rFonts w:ascii="Arial" w:hAnsi="Arial" w:cs="Arial"/>
          <w:color w:val="000000"/>
          <w:sz w:val="23"/>
          <w:szCs w:val="23"/>
        </w:rPr>
        <w:t xml:space="preserve">418 589-2809  </w:t>
      </w:r>
    </w:p>
    <w:p w:rsidR="009A7B9F" w:rsidRPr="009A7B9F" w:rsidRDefault="009A7B9F" w:rsidP="009A7B9F">
      <w:pPr>
        <w:suppressAutoHyphens/>
        <w:autoSpaceDE w:val="0"/>
        <w:autoSpaceDN w:val="0"/>
        <w:adjustRightInd w:val="0"/>
        <w:spacing w:after="0" w:line="288" w:lineRule="auto"/>
        <w:jc w:val="both"/>
        <w:textAlignment w:val="center"/>
        <w:rPr>
          <w:rFonts w:ascii="Arial" w:hAnsi="Arial" w:cs="Arial"/>
          <w:color w:val="000000"/>
          <w:sz w:val="23"/>
          <w:szCs w:val="23"/>
        </w:rPr>
      </w:pPr>
      <w:r w:rsidRPr="009A7B9F">
        <w:rPr>
          <w:rFonts w:ascii="Arial" w:hAnsi="Arial" w:cs="Arial"/>
          <w:color w:val="000000"/>
          <w:sz w:val="23"/>
          <w:szCs w:val="23"/>
        </w:rPr>
        <w:t>table@groupespopulaires.org </w:t>
      </w:r>
    </w:p>
    <w:p w:rsidR="009A7B9F" w:rsidRPr="009A7B9F" w:rsidRDefault="009A7B9F" w:rsidP="009A7B9F">
      <w:pPr>
        <w:suppressAutoHyphens/>
        <w:autoSpaceDE w:val="0"/>
        <w:autoSpaceDN w:val="0"/>
        <w:adjustRightInd w:val="0"/>
        <w:spacing w:after="0" w:line="288" w:lineRule="auto"/>
        <w:jc w:val="both"/>
        <w:textAlignment w:val="center"/>
        <w:rPr>
          <w:rFonts w:ascii="Arial" w:hAnsi="Arial" w:cs="Arial"/>
          <w:color w:val="000000"/>
          <w:sz w:val="23"/>
          <w:szCs w:val="23"/>
        </w:rPr>
      </w:pPr>
      <w:r w:rsidRPr="009A7B9F">
        <w:rPr>
          <w:rFonts w:ascii="Arial" w:hAnsi="Arial" w:cs="Arial"/>
          <w:color w:val="000000"/>
          <w:sz w:val="23"/>
          <w:szCs w:val="23"/>
        </w:rPr>
        <w:t> </w:t>
      </w:r>
    </w:p>
    <w:p w:rsidR="009A7B9F" w:rsidRPr="009A7B9F" w:rsidRDefault="009A7B9F" w:rsidP="009A7B9F">
      <w:pPr>
        <w:suppressAutoHyphens/>
        <w:autoSpaceDE w:val="0"/>
        <w:autoSpaceDN w:val="0"/>
        <w:adjustRightInd w:val="0"/>
        <w:spacing w:after="0" w:line="288" w:lineRule="auto"/>
        <w:jc w:val="both"/>
        <w:textAlignment w:val="center"/>
        <w:rPr>
          <w:rFonts w:ascii="Arial" w:hAnsi="Arial" w:cs="Arial"/>
          <w:color w:val="000000"/>
          <w:sz w:val="23"/>
          <w:szCs w:val="23"/>
        </w:rPr>
      </w:pPr>
      <w:r w:rsidRPr="009A7B9F">
        <w:rPr>
          <w:rFonts w:ascii="Arial" w:hAnsi="Arial" w:cs="Arial"/>
          <w:b/>
          <w:bCs/>
          <w:color w:val="000000"/>
          <w:sz w:val="23"/>
          <w:szCs w:val="23"/>
        </w:rPr>
        <w:t>TROVEP de l’Estrie </w:t>
      </w:r>
    </w:p>
    <w:p w:rsidR="009A7B9F" w:rsidRPr="009A7B9F" w:rsidRDefault="009A7B9F" w:rsidP="009A7B9F">
      <w:pPr>
        <w:suppressAutoHyphens/>
        <w:autoSpaceDE w:val="0"/>
        <w:autoSpaceDN w:val="0"/>
        <w:adjustRightInd w:val="0"/>
        <w:spacing w:after="0" w:line="288" w:lineRule="auto"/>
        <w:jc w:val="both"/>
        <w:textAlignment w:val="center"/>
        <w:rPr>
          <w:rFonts w:ascii="Arial" w:hAnsi="Arial" w:cs="Arial"/>
          <w:color w:val="000000"/>
          <w:sz w:val="23"/>
          <w:szCs w:val="23"/>
        </w:rPr>
      </w:pPr>
      <w:r w:rsidRPr="009A7B9F">
        <w:rPr>
          <w:rFonts w:ascii="Arial" w:hAnsi="Arial" w:cs="Arial"/>
          <w:color w:val="000000"/>
          <w:sz w:val="23"/>
          <w:szCs w:val="23"/>
        </w:rPr>
        <w:t>819 566-2727 </w:t>
      </w:r>
      <w:r w:rsidRPr="009A7B9F">
        <w:rPr>
          <w:rFonts w:ascii="Arial" w:hAnsi="Arial" w:cs="Arial"/>
          <w:color w:val="000000"/>
          <w:sz w:val="23"/>
          <w:szCs w:val="23"/>
          <w:lang w:val="fr-FR"/>
        </w:rPr>
        <w:t xml:space="preserve">| </w:t>
      </w:r>
      <w:r w:rsidRPr="009A7B9F">
        <w:rPr>
          <w:rFonts w:ascii="Arial" w:hAnsi="Arial" w:cs="Arial"/>
          <w:color w:val="000000"/>
          <w:sz w:val="23"/>
          <w:szCs w:val="23"/>
        </w:rPr>
        <w:t>trovepe@gmail.com </w:t>
      </w:r>
    </w:p>
    <w:p w:rsidR="009A7B9F" w:rsidRPr="009A7B9F" w:rsidRDefault="009A7B9F" w:rsidP="009A7B9F">
      <w:pPr>
        <w:suppressAutoHyphens/>
        <w:autoSpaceDE w:val="0"/>
        <w:autoSpaceDN w:val="0"/>
        <w:adjustRightInd w:val="0"/>
        <w:spacing w:after="0" w:line="288" w:lineRule="auto"/>
        <w:jc w:val="both"/>
        <w:textAlignment w:val="center"/>
        <w:rPr>
          <w:rFonts w:ascii="Arial" w:hAnsi="Arial" w:cs="Arial"/>
          <w:color w:val="000000"/>
          <w:sz w:val="23"/>
          <w:szCs w:val="23"/>
        </w:rPr>
      </w:pPr>
      <w:r w:rsidRPr="009A7B9F">
        <w:rPr>
          <w:rFonts w:ascii="Arial" w:hAnsi="Arial" w:cs="Arial"/>
          <w:color w:val="265A9B"/>
          <w:sz w:val="23"/>
          <w:szCs w:val="23"/>
          <w:u w:val="thick"/>
        </w:rPr>
        <w:t>www.trovepe.com</w:t>
      </w:r>
    </w:p>
    <w:p w:rsidR="009A7B9F" w:rsidRPr="009A7B9F" w:rsidRDefault="009A7B9F" w:rsidP="009A7B9F">
      <w:pPr>
        <w:suppressAutoHyphens/>
        <w:autoSpaceDE w:val="0"/>
        <w:autoSpaceDN w:val="0"/>
        <w:adjustRightInd w:val="0"/>
        <w:spacing w:after="0" w:line="288" w:lineRule="auto"/>
        <w:jc w:val="both"/>
        <w:textAlignment w:val="center"/>
        <w:rPr>
          <w:rFonts w:ascii="Arial" w:hAnsi="Arial" w:cs="Arial"/>
          <w:color w:val="000000"/>
          <w:sz w:val="23"/>
          <w:szCs w:val="23"/>
        </w:rPr>
      </w:pPr>
    </w:p>
    <w:p w:rsidR="009A7B9F" w:rsidRPr="009A7B9F" w:rsidRDefault="009A7B9F" w:rsidP="009A7B9F">
      <w:pPr>
        <w:suppressAutoHyphens/>
        <w:autoSpaceDE w:val="0"/>
        <w:autoSpaceDN w:val="0"/>
        <w:adjustRightInd w:val="0"/>
        <w:spacing w:after="0" w:line="288" w:lineRule="auto"/>
        <w:jc w:val="both"/>
        <w:textAlignment w:val="center"/>
        <w:rPr>
          <w:rFonts w:ascii="Arial" w:hAnsi="Arial" w:cs="Arial"/>
          <w:color w:val="000000"/>
          <w:sz w:val="23"/>
          <w:szCs w:val="23"/>
        </w:rPr>
      </w:pPr>
      <w:r w:rsidRPr="009A7B9F">
        <w:rPr>
          <w:rFonts w:ascii="Arial" w:hAnsi="Arial" w:cs="Arial"/>
          <w:b/>
          <w:bCs/>
          <w:color w:val="000000"/>
          <w:sz w:val="23"/>
          <w:szCs w:val="23"/>
        </w:rPr>
        <w:t>TROVEP de la Montérégie </w:t>
      </w:r>
    </w:p>
    <w:p w:rsidR="009A7B9F" w:rsidRPr="009A7B9F" w:rsidRDefault="009A7B9F" w:rsidP="009A7B9F">
      <w:pPr>
        <w:suppressAutoHyphens/>
        <w:autoSpaceDE w:val="0"/>
        <w:autoSpaceDN w:val="0"/>
        <w:adjustRightInd w:val="0"/>
        <w:spacing w:after="0" w:line="288" w:lineRule="auto"/>
        <w:jc w:val="both"/>
        <w:textAlignment w:val="center"/>
        <w:rPr>
          <w:rFonts w:ascii="Arial" w:hAnsi="Arial" w:cs="Arial"/>
          <w:color w:val="000000"/>
          <w:sz w:val="23"/>
          <w:szCs w:val="23"/>
          <w:lang w:val="fr-FR"/>
        </w:rPr>
      </w:pPr>
      <w:r w:rsidRPr="009A7B9F">
        <w:rPr>
          <w:rFonts w:ascii="Arial" w:hAnsi="Arial" w:cs="Arial"/>
          <w:color w:val="000000"/>
          <w:sz w:val="23"/>
          <w:szCs w:val="23"/>
        </w:rPr>
        <w:t xml:space="preserve">450 443-9330 </w:t>
      </w:r>
    </w:p>
    <w:p w:rsidR="009A7B9F" w:rsidRPr="009A7B9F" w:rsidRDefault="009A7B9F" w:rsidP="009A7B9F">
      <w:pPr>
        <w:suppressAutoHyphens/>
        <w:autoSpaceDE w:val="0"/>
        <w:autoSpaceDN w:val="0"/>
        <w:adjustRightInd w:val="0"/>
        <w:spacing w:after="0" w:line="288" w:lineRule="auto"/>
        <w:jc w:val="both"/>
        <w:textAlignment w:val="center"/>
        <w:rPr>
          <w:rFonts w:ascii="Arial" w:hAnsi="Arial" w:cs="Arial"/>
          <w:color w:val="000000"/>
          <w:sz w:val="23"/>
          <w:szCs w:val="23"/>
        </w:rPr>
      </w:pPr>
      <w:r w:rsidRPr="009A7B9F">
        <w:rPr>
          <w:rFonts w:ascii="Arial" w:hAnsi="Arial" w:cs="Arial"/>
          <w:color w:val="000000"/>
          <w:sz w:val="23"/>
          <w:szCs w:val="23"/>
        </w:rPr>
        <w:t> jtrovepm@syndicatdechamplain.com </w:t>
      </w:r>
    </w:p>
    <w:p w:rsidR="009A7B9F" w:rsidRPr="009A7B9F" w:rsidRDefault="009A7B9F" w:rsidP="009A7B9F">
      <w:pPr>
        <w:suppressAutoHyphens/>
        <w:autoSpaceDE w:val="0"/>
        <w:autoSpaceDN w:val="0"/>
        <w:adjustRightInd w:val="0"/>
        <w:spacing w:after="0" w:line="288" w:lineRule="auto"/>
        <w:jc w:val="both"/>
        <w:textAlignment w:val="center"/>
        <w:rPr>
          <w:rFonts w:ascii="Arial" w:hAnsi="Arial" w:cs="Arial"/>
          <w:color w:val="000000"/>
          <w:sz w:val="23"/>
          <w:szCs w:val="23"/>
        </w:rPr>
      </w:pPr>
      <w:r w:rsidRPr="009A7B9F">
        <w:rPr>
          <w:rFonts w:ascii="Arial" w:hAnsi="Arial" w:cs="Arial"/>
          <w:color w:val="265A9B"/>
          <w:sz w:val="23"/>
          <w:szCs w:val="23"/>
          <w:u w:val="thick"/>
        </w:rPr>
        <w:lastRenderedPageBreak/>
        <w:t>www.trovepm.org</w:t>
      </w:r>
    </w:p>
    <w:p w:rsidR="009A7B9F" w:rsidRPr="009A7B9F" w:rsidRDefault="009A7B9F" w:rsidP="009A7B9F">
      <w:pPr>
        <w:suppressAutoHyphens/>
        <w:autoSpaceDE w:val="0"/>
        <w:autoSpaceDN w:val="0"/>
        <w:adjustRightInd w:val="0"/>
        <w:spacing w:after="0" w:line="288" w:lineRule="auto"/>
        <w:jc w:val="both"/>
        <w:textAlignment w:val="center"/>
        <w:rPr>
          <w:rFonts w:ascii="Arial" w:hAnsi="Arial" w:cs="Arial"/>
          <w:color w:val="000000"/>
          <w:sz w:val="23"/>
          <w:szCs w:val="23"/>
        </w:rPr>
      </w:pPr>
    </w:p>
    <w:p w:rsidR="009A7B9F" w:rsidRPr="009A7B9F" w:rsidRDefault="009A7B9F" w:rsidP="009A7B9F">
      <w:pPr>
        <w:suppressAutoHyphens/>
        <w:autoSpaceDE w:val="0"/>
        <w:autoSpaceDN w:val="0"/>
        <w:adjustRightInd w:val="0"/>
        <w:spacing w:after="0" w:line="288" w:lineRule="auto"/>
        <w:jc w:val="both"/>
        <w:textAlignment w:val="center"/>
        <w:rPr>
          <w:rFonts w:ascii="Arial" w:hAnsi="Arial" w:cs="Arial"/>
          <w:color w:val="000000"/>
          <w:sz w:val="23"/>
          <w:szCs w:val="23"/>
        </w:rPr>
      </w:pPr>
      <w:r w:rsidRPr="009A7B9F">
        <w:rPr>
          <w:rFonts w:ascii="Arial" w:hAnsi="Arial" w:cs="Arial"/>
          <w:b/>
          <w:bCs/>
          <w:color w:val="000000"/>
          <w:sz w:val="23"/>
          <w:szCs w:val="23"/>
        </w:rPr>
        <w:t>TROVEP de Montréal </w:t>
      </w:r>
    </w:p>
    <w:p w:rsidR="009A7B9F" w:rsidRPr="009A7B9F" w:rsidRDefault="009A7B9F" w:rsidP="009A7B9F">
      <w:pPr>
        <w:suppressAutoHyphens/>
        <w:autoSpaceDE w:val="0"/>
        <w:autoSpaceDN w:val="0"/>
        <w:adjustRightInd w:val="0"/>
        <w:spacing w:after="0" w:line="288" w:lineRule="auto"/>
        <w:jc w:val="both"/>
        <w:textAlignment w:val="center"/>
        <w:rPr>
          <w:rFonts w:ascii="Arial" w:hAnsi="Arial" w:cs="Arial"/>
          <w:color w:val="000000"/>
          <w:sz w:val="23"/>
          <w:szCs w:val="23"/>
          <w:lang w:val="fr-FR"/>
        </w:rPr>
      </w:pPr>
      <w:r w:rsidRPr="009A7B9F">
        <w:rPr>
          <w:rFonts w:ascii="Arial" w:hAnsi="Arial" w:cs="Arial"/>
          <w:color w:val="000000"/>
          <w:sz w:val="23"/>
          <w:szCs w:val="23"/>
        </w:rPr>
        <w:t xml:space="preserve">514 527-1112 </w:t>
      </w:r>
    </w:p>
    <w:p w:rsidR="009A7B9F" w:rsidRPr="009A7B9F" w:rsidRDefault="009A7B9F" w:rsidP="009A7B9F">
      <w:pPr>
        <w:suppressAutoHyphens/>
        <w:autoSpaceDE w:val="0"/>
        <w:autoSpaceDN w:val="0"/>
        <w:adjustRightInd w:val="0"/>
        <w:spacing w:after="0" w:line="288" w:lineRule="auto"/>
        <w:jc w:val="both"/>
        <w:textAlignment w:val="center"/>
        <w:rPr>
          <w:rFonts w:ascii="Arial" w:hAnsi="Arial" w:cs="Arial"/>
          <w:color w:val="000000"/>
          <w:sz w:val="23"/>
          <w:szCs w:val="23"/>
        </w:rPr>
      </w:pPr>
      <w:r w:rsidRPr="009A7B9F">
        <w:rPr>
          <w:rFonts w:ascii="Arial" w:hAnsi="Arial" w:cs="Arial"/>
          <w:color w:val="000000"/>
          <w:sz w:val="23"/>
          <w:szCs w:val="23"/>
        </w:rPr>
        <w:t>coordo@trovepmontreal.org</w:t>
      </w:r>
    </w:p>
    <w:p w:rsidR="009A7B9F" w:rsidRPr="009A7B9F" w:rsidRDefault="009A7B9F" w:rsidP="009A7B9F">
      <w:pPr>
        <w:suppressAutoHyphens/>
        <w:autoSpaceDE w:val="0"/>
        <w:autoSpaceDN w:val="0"/>
        <w:adjustRightInd w:val="0"/>
        <w:spacing w:after="0" w:line="288" w:lineRule="auto"/>
        <w:jc w:val="both"/>
        <w:textAlignment w:val="center"/>
        <w:rPr>
          <w:rFonts w:ascii="Arial" w:hAnsi="Arial" w:cs="Arial"/>
          <w:color w:val="000000"/>
          <w:sz w:val="23"/>
          <w:szCs w:val="23"/>
        </w:rPr>
      </w:pPr>
      <w:r w:rsidRPr="009A7B9F">
        <w:rPr>
          <w:rFonts w:ascii="Arial" w:hAnsi="Arial" w:cs="Arial"/>
          <w:color w:val="265A9B"/>
          <w:sz w:val="23"/>
          <w:szCs w:val="23"/>
          <w:u w:val="thick"/>
        </w:rPr>
        <w:t>www.trovepmontreal.org</w:t>
      </w:r>
    </w:p>
    <w:p w:rsidR="009A7B9F" w:rsidRPr="009A7B9F" w:rsidRDefault="009A7B9F" w:rsidP="009A7B9F">
      <w:pPr>
        <w:suppressAutoHyphens/>
        <w:autoSpaceDE w:val="0"/>
        <w:autoSpaceDN w:val="0"/>
        <w:adjustRightInd w:val="0"/>
        <w:spacing w:after="0" w:line="288" w:lineRule="auto"/>
        <w:jc w:val="both"/>
        <w:textAlignment w:val="center"/>
        <w:rPr>
          <w:rFonts w:ascii="Arial" w:hAnsi="Arial" w:cs="Arial"/>
          <w:color w:val="000000"/>
          <w:sz w:val="23"/>
          <w:szCs w:val="23"/>
        </w:rPr>
      </w:pPr>
    </w:p>
    <w:p w:rsidR="009A7B9F" w:rsidRPr="009A7B9F" w:rsidRDefault="009A7B9F" w:rsidP="009A7B9F">
      <w:pPr>
        <w:suppressAutoHyphens/>
        <w:autoSpaceDE w:val="0"/>
        <w:autoSpaceDN w:val="0"/>
        <w:adjustRightInd w:val="0"/>
        <w:spacing w:after="0" w:line="288" w:lineRule="auto"/>
        <w:jc w:val="both"/>
        <w:textAlignment w:val="center"/>
        <w:rPr>
          <w:rFonts w:ascii="Arial" w:hAnsi="Arial" w:cs="Arial"/>
          <w:color w:val="000000"/>
          <w:sz w:val="23"/>
          <w:szCs w:val="23"/>
        </w:rPr>
      </w:pPr>
      <w:r w:rsidRPr="009A7B9F">
        <w:rPr>
          <w:rFonts w:ascii="Arial" w:hAnsi="Arial" w:cs="Arial"/>
          <w:b/>
          <w:bCs/>
          <w:color w:val="000000"/>
          <w:sz w:val="23"/>
          <w:szCs w:val="23"/>
        </w:rPr>
        <w:t>TROVEP de l’Outaouais </w:t>
      </w:r>
    </w:p>
    <w:p w:rsidR="009A7B9F" w:rsidRPr="009A7B9F" w:rsidRDefault="009A7B9F" w:rsidP="009A7B9F">
      <w:pPr>
        <w:suppressAutoHyphens/>
        <w:autoSpaceDE w:val="0"/>
        <w:autoSpaceDN w:val="0"/>
        <w:adjustRightInd w:val="0"/>
        <w:spacing w:after="0" w:line="288" w:lineRule="auto"/>
        <w:jc w:val="both"/>
        <w:textAlignment w:val="center"/>
        <w:rPr>
          <w:rFonts w:ascii="Arial" w:hAnsi="Arial" w:cs="Arial"/>
          <w:color w:val="000000"/>
          <w:sz w:val="23"/>
          <w:szCs w:val="23"/>
          <w:lang w:val="fr-FR"/>
        </w:rPr>
      </w:pPr>
      <w:r w:rsidRPr="009A7B9F">
        <w:rPr>
          <w:rFonts w:ascii="Arial" w:hAnsi="Arial" w:cs="Arial"/>
          <w:color w:val="000000"/>
          <w:sz w:val="23"/>
          <w:szCs w:val="23"/>
        </w:rPr>
        <w:t>819 771-5862 </w:t>
      </w:r>
    </w:p>
    <w:p w:rsidR="009A7B9F" w:rsidRPr="009A7B9F" w:rsidRDefault="009A7B9F" w:rsidP="009A7B9F">
      <w:pPr>
        <w:suppressAutoHyphens/>
        <w:autoSpaceDE w:val="0"/>
        <w:autoSpaceDN w:val="0"/>
        <w:adjustRightInd w:val="0"/>
        <w:spacing w:after="0" w:line="288" w:lineRule="auto"/>
        <w:jc w:val="both"/>
        <w:textAlignment w:val="center"/>
        <w:rPr>
          <w:rFonts w:ascii="Arial" w:hAnsi="Arial" w:cs="Arial"/>
          <w:color w:val="000000"/>
          <w:sz w:val="23"/>
          <w:szCs w:val="23"/>
          <w:lang w:val="fr-FR"/>
        </w:rPr>
      </w:pPr>
      <w:r w:rsidRPr="009A7B9F">
        <w:rPr>
          <w:rFonts w:ascii="Arial" w:hAnsi="Arial" w:cs="Arial"/>
          <w:color w:val="000000"/>
          <w:sz w:val="23"/>
          <w:szCs w:val="23"/>
          <w:lang w:val="fr-FR"/>
        </w:rPr>
        <w:t xml:space="preserve">coordination.trovepo@outlook.com </w:t>
      </w:r>
    </w:p>
    <w:p w:rsidR="009A7B9F" w:rsidRPr="009A7B9F" w:rsidRDefault="009A7B9F" w:rsidP="009A7B9F">
      <w:pPr>
        <w:rPr>
          <w:rFonts w:ascii="Arial" w:hAnsi="Arial" w:cs="Arial"/>
          <w:sz w:val="24"/>
          <w:szCs w:val="24"/>
          <w:lang w:val="fr-FR"/>
        </w:rPr>
      </w:pPr>
      <w:r w:rsidRPr="009A7B9F">
        <w:rPr>
          <w:rFonts w:ascii="Arial" w:hAnsi="Arial" w:cs="Arial"/>
          <w:color w:val="265A9B"/>
          <w:sz w:val="23"/>
          <w:szCs w:val="23"/>
          <w:u w:val="thick"/>
        </w:rPr>
        <w:t>www.trovepo.org</w:t>
      </w:r>
    </w:p>
    <w:sectPr w:rsidR="009A7B9F" w:rsidRPr="009A7B9F">
      <w:footerReference w:type="default" r:id="rId6"/>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FF5" w:rsidRDefault="00EE7FF5" w:rsidP="00A62956">
      <w:pPr>
        <w:spacing w:after="0" w:line="240" w:lineRule="auto"/>
      </w:pPr>
      <w:r>
        <w:separator/>
      </w:r>
    </w:p>
  </w:endnote>
  <w:endnote w:type="continuationSeparator" w:id="0">
    <w:p w:rsidR="00EE7FF5" w:rsidRDefault="00EE7FF5" w:rsidP="00A62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Tw Cen MT">
    <w:panose1 w:val="020B0602020104020603"/>
    <w:charset w:val="00"/>
    <w:family w:val="swiss"/>
    <w:pitch w:val="variable"/>
    <w:sig w:usb0="00000007" w:usb1="00000000" w:usb2="00000000" w:usb3="00000000" w:csb0="00000003" w:csb1="00000000"/>
  </w:font>
  <w:font w:name="Dinomik">
    <w:panose1 w:val="00000000000000000000"/>
    <w:charset w:val="00"/>
    <w:family w:val="modern"/>
    <w:notTrueType/>
    <w:pitch w:val="variable"/>
    <w:sig w:usb0="80000027" w:usb1="0000004A"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762730"/>
      <w:docPartObj>
        <w:docPartGallery w:val="Page Numbers (Bottom of Page)"/>
        <w:docPartUnique/>
      </w:docPartObj>
    </w:sdtPr>
    <w:sdtContent>
      <w:p w:rsidR="00AF7D53" w:rsidRDefault="00A62956">
        <w:pPr>
          <w:pStyle w:val="Pieddepage"/>
          <w:jc w:val="center"/>
        </w:pPr>
        <w:r>
          <w:fldChar w:fldCharType="begin"/>
        </w:r>
        <w:r>
          <w:instrText>PAGE   \* MERGEFORMAT</w:instrText>
        </w:r>
        <w:r>
          <w:fldChar w:fldCharType="separate"/>
        </w:r>
        <w:r w:rsidR="00AF7D53" w:rsidRPr="00AF7D53">
          <w:rPr>
            <w:noProof/>
            <w:lang w:val="fr-FR"/>
          </w:rPr>
          <w:t>15</w:t>
        </w:r>
        <w:r>
          <w:fldChar w:fldCharType="end"/>
        </w:r>
      </w:p>
      <w:p w:rsidR="00A62956" w:rsidRDefault="00AF7D53">
        <w:pPr>
          <w:pStyle w:val="Pieddepage"/>
          <w:jc w:val="center"/>
        </w:pPr>
        <w:r>
          <w:t xml:space="preserve">MÉPACQ – Livret </w:t>
        </w:r>
        <w:r w:rsidRPr="00AF7D53">
          <w:rPr>
            <w:i/>
          </w:rPr>
          <w:t>La petite histoire d’un grand mouvement</w:t>
        </w:r>
      </w:p>
    </w:sdtContent>
  </w:sdt>
  <w:p w:rsidR="00A62956" w:rsidRDefault="00A6295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FF5" w:rsidRDefault="00EE7FF5" w:rsidP="00A62956">
      <w:pPr>
        <w:spacing w:after="0" w:line="240" w:lineRule="auto"/>
      </w:pPr>
      <w:r>
        <w:separator/>
      </w:r>
    </w:p>
  </w:footnote>
  <w:footnote w:type="continuationSeparator" w:id="0">
    <w:p w:rsidR="00EE7FF5" w:rsidRDefault="00EE7FF5" w:rsidP="00A629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6AB"/>
    <w:rsid w:val="00790131"/>
    <w:rsid w:val="009A7B9F"/>
    <w:rsid w:val="009E102C"/>
    <w:rsid w:val="00A62956"/>
    <w:rsid w:val="00AE16AB"/>
    <w:rsid w:val="00AF7D53"/>
    <w:rsid w:val="00B05B61"/>
    <w:rsid w:val="00ED5A34"/>
    <w:rsid w:val="00EE7FF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94E923-A343-47DC-B176-7DAC6F66F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A629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629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629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62956"/>
    <w:rPr>
      <w:rFonts w:asciiTheme="majorHAnsi" w:eastAsiaTheme="majorEastAsia" w:hAnsiTheme="majorHAnsi" w:cstheme="majorBidi"/>
      <w:color w:val="2E74B5" w:themeColor="accent1" w:themeShade="BF"/>
      <w:sz w:val="32"/>
      <w:szCs w:val="32"/>
    </w:rPr>
  </w:style>
  <w:style w:type="paragraph" w:customStyle="1" w:styleId="Paragraphestandard">
    <w:name w:val="[Paragraphe standard]"/>
    <w:basedOn w:val="Normal"/>
    <w:uiPriority w:val="99"/>
    <w:rsid w:val="00A62956"/>
    <w:pPr>
      <w:autoSpaceDE w:val="0"/>
      <w:autoSpaceDN w:val="0"/>
      <w:adjustRightInd w:val="0"/>
      <w:spacing w:after="0" w:line="288" w:lineRule="auto"/>
      <w:textAlignment w:val="center"/>
    </w:pPr>
    <w:rPr>
      <w:rFonts w:ascii="MinionPro-Regular" w:hAnsi="MinionPro-Regular" w:cs="MinionPro-Regular"/>
      <w:color w:val="000000"/>
      <w:sz w:val="24"/>
      <w:szCs w:val="24"/>
      <w:lang w:val="fr-FR"/>
    </w:rPr>
  </w:style>
  <w:style w:type="character" w:customStyle="1" w:styleId="Paragraphelection2019Outilslection2019">
    <w:name w:val="Paragraphe élection 2019 (Outils élection 2019)"/>
    <w:uiPriority w:val="99"/>
    <w:rsid w:val="00A62956"/>
    <w:rPr>
      <w:rFonts w:ascii="Arial" w:hAnsi="Arial" w:cs="Arial"/>
    </w:rPr>
  </w:style>
  <w:style w:type="character" w:styleId="Lienhypertexte">
    <w:name w:val="Hyperlink"/>
    <w:basedOn w:val="Policepardfaut"/>
    <w:uiPriority w:val="99"/>
    <w:rsid w:val="00A62956"/>
    <w:rPr>
      <w:color w:val="265A9B"/>
      <w:u w:val="thick"/>
    </w:rPr>
  </w:style>
  <w:style w:type="character" w:customStyle="1" w:styleId="Titrelection2019Outilslection2019">
    <w:name w:val="Titre élection 2019 (Outils élection 2019)"/>
    <w:uiPriority w:val="99"/>
    <w:rsid w:val="00A62956"/>
    <w:rPr>
      <w:rFonts w:ascii="Nirmala UI" w:hAnsi="Nirmala UI" w:cs="Nirmala UI"/>
      <w:b/>
      <w:bCs/>
      <w:color w:val="D33B15"/>
      <w:sz w:val="48"/>
      <w:szCs w:val="48"/>
    </w:rPr>
  </w:style>
  <w:style w:type="character" w:customStyle="1" w:styleId="Titrelection2021Outilslection2019">
    <w:name w:val="Titre élection 2021 (Outils élection 2019)"/>
    <w:basedOn w:val="Titrelection2019Outilslection2019"/>
    <w:uiPriority w:val="99"/>
    <w:rsid w:val="00A62956"/>
    <w:rPr>
      <w:rFonts w:ascii="Tw Cen MT" w:hAnsi="Tw Cen MT" w:cs="Tw Cen MT"/>
      <w:b/>
      <w:bCs/>
      <w:color w:val="2C8B36"/>
      <w:sz w:val="48"/>
      <w:szCs w:val="48"/>
    </w:rPr>
  </w:style>
  <w:style w:type="character" w:customStyle="1" w:styleId="Titre2Car">
    <w:name w:val="Titre 2 Car"/>
    <w:basedOn w:val="Policepardfaut"/>
    <w:link w:val="Titre2"/>
    <w:uiPriority w:val="9"/>
    <w:rsid w:val="00A62956"/>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A62956"/>
    <w:rPr>
      <w:rFonts w:asciiTheme="majorHAnsi" w:eastAsiaTheme="majorEastAsia" w:hAnsiTheme="majorHAnsi" w:cstheme="majorBidi"/>
      <w:color w:val="1F4D78" w:themeColor="accent1" w:themeShade="7F"/>
      <w:sz w:val="24"/>
      <w:szCs w:val="24"/>
    </w:rPr>
  </w:style>
  <w:style w:type="paragraph" w:styleId="En-tte">
    <w:name w:val="header"/>
    <w:basedOn w:val="Normal"/>
    <w:link w:val="En-tteCar"/>
    <w:uiPriority w:val="99"/>
    <w:unhideWhenUsed/>
    <w:rsid w:val="00A62956"/>
    <w:pPr>
      <w:tabs>
        <w:tab w:val="center" w:pos="4703"/>
        <w:tab w:val="right" w:pos="9406"/>
      </w:tabs>
      <w:spacing w:after="0" w:line="240" w:lineRule="auto"/>
    </w:pPr>
  </w:style>
  <w:style w:type="character" w:customStyle="1" w:styleId="En-tteCar">
    <w:name w:val="En-tête Car"/>
    <w:basedOn w:val="Policepardfaut"/>
    <w:link w:val="En-tte"/>
    <w:uiPriority w:val="99"/>
    <w:rsid w:val="00A62956"/>
  </w:style>
  <w:style w:type="paragraph" w:styleId="Pieddepage">
    <w:name w:val="footer"/>
    <w:basedOn w:val="Normal"/>
    <w:link w:val="PieddepageCar"/>
    <w:uiPriority w:val="99"/>
    <w:unhideWhenUsed/>
    <w:rsid w:val="00A62956"/>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A62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15</Pages>
  <Words>3042</Words>
  <Characters>16735</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Dumas</dc:creator>
  <cp:keywords/>
  <dc:description/>
  <cp:lastModifiedBy>Gabriel Dumas</cp:lastModifiedBy>
  <cp:revision>6</cp:revision>
  <dcterms:created xsi:type="dcterms:W3CDTF">2022-04-19T15:08:00Z</dcterms:created>
  <dcterms:modified xsi:type="dcterms:W3CDTF">2022-04-19T15:35:00Z</dcterms:modified>
</cp:coreProperties>
</file>