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oxboq8j10osz" w:id="0"/>
      <w:bookmarkEnd w:id="0"/>
      <w:r w:rsidDel="00000000" w:rsidR="00000000" w:rsidRPr="00000000">
        <w:rPr>
          <w:rtl w:val="0"/>
        </w:rPr>
        <w:t xml:space="preserve">Campagne de mobilisation pour la justice sociale et climatique 2022-2023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s6e78po2mfr3" w:id="1"/>
      <w:bookmarkEnd w:id="1"/>
      <w:r w:rsidDel="00000000" w:rsidR="00000000" w:rsidRPr="00000000">
        <w:rPr/>
        <w:drawing>
          <wp:inline distB="114300" distT="114300" distL="114300" distR="114300">
            <wp:extent cx="3408825" cy="7191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08825" cy="71913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rPr/>
      </w:pPr>
      <w:bookmarkStart w:colFirst="0" w:colLast="0" w:name="_n1ljbqkzsv16" w:id="2"/>
      <w:bookmarkEnd w:id="2"/>
      <w:r w:rsidDel="00000000" w:rsidR="00000000" w:rsidRPr="00000000">
        <w:rPr>
          <w:rtl w:val="0"/>
        </w:rPr>
        <w:t xml:space="preserve">Inégalités et climat déréglé </w:t>
      </w:r>
    </w:p>
    <w:p w:rsidR="00000000" w:rsidDel="00000000" w:rsidP="00000000" w:rsidRDefault="00000000" w:rsidRPr="00000000" w14:paraId="00000005">
      <w:pPr>
        <w:spacing w:after="240" w:lineRule="auto"/>
        <w:rPr>
          <w:sz w:val="24"/>
          <w:szCs w:val="24"/>
        </w:rPr>
      </w:pPr>
      <w:r w:rsidDel="00000000" w:rsidR="00000000" w:rsidRPr="00000000">
        <w:rPr>
          <w:rtl w:val="0"/>
        </w:rPr>
        <w:br w:type="textWrapping"/>
      </w:r>
      <w:r w:rsidDel="00000000" w:rsidR="00000000" w:rsidRPr="00000000">
        <w:rPr>
          <w:sz w:val="24"/>
          <w:szCs w:val="24"/>
          <w:rtl w:val="0"/>
        </w:rPr>
        <w:t xml:space="preserve">L’actualité des dernières années nous montrent clairement que les inégalités augmentent à travers le monde : hausse de l’inflation, augmentation de l’itinérance, crise du logement, insécurité alimentaire, des riches encore plus riches, etc. En plus de cette crise des inégalités, la crise climatique ne peut plus être ignorée et s'accélère : sécheresse, feux de forêt, inondation, canicule, pandémie, etc. </w:t>
      </w:r>
    </w:p>
    <w:p w:rsidR="00000000" w:rsidDel="00000000" w:rsidP="00000000" w:rsidRDefault="00000000" w:rsidRPr="00000000" w14:paraId="00000006">
      <w:pPr>
        <w:spacing w:after="240" w:lineRule="auto"/>
        <w:rPr>
          <w:sz w:val="24"/>
          <w:szCs w:val="24"/>
        </w:rPr>
      </w:pPr>
      <w:r w:rsidDel="00000000" w:rsidR="00000000" w:rsidRPr="00000000">
        <w:rPr>
          <w:sz w:val="24"/>
          <w:szCs w:val="24"/>
          <w:rtl w:val="0"/>
        </w:rPr>
        <w:t xml:space="preserve">Loin d’être séparées et indépendantes, ces deux crises s</w:t>
      </w:r>
      <w:r w:rsidDel="00000000" w:rsidR="00000000" w:rsidRPr="00000000">
        <w:rPr>
          <w:sz w:val="24"/>
          <w:szCs w:val="24"/>
          <w:rtl w:val="0"/>
        </w:rPr>
        <w:t xml:space="preserve">ont liées. </w:t>
      </w:r>
      <w:r w:rsidDel="00000000" w:rsidR="00000000" w:rsidRPr="00000000">
        <w:rPr>
          <w:rtl w:val="0"/>
        </w:rPr>
      </w:r>
    </w:p>
    <w:p w:rsidR="00000000" w:rsidDel="00000000" w:rsidP="00000000" w:rsidRDefault="00000000" w:rsidRPr="00000000" w14:paraId="00000007">
      <w:pPr>
        <w:spacing w:after="240" w:lineRule="auto"/>
        <w:rPr>
          <w:sz w:val="24"/>
          <w:szCs w:val="24"/>
        </w:rPr>
      </w:pPr>
      <w:r w:rsidDel="00000000" w:rsidR="00000000" w:rsidRPr="00000000">
        <w:rPr>
          <w:sz w:val="24"/>
          <w:szCs w:val="24"/>
          <w:rtl w:val="0"/>
        </w:rPr>
        <w:t xml:space="preserve">La crise climatique augmente les inégalités sociales. Nous l’avons bien vu dans la dernière année en temps de crise, qu’elle soit économique, sanitaire ou climatique, les droits des personnes les plus vulnérables sont particulièrement éprouvés. Pensons à celles et ceux d’entre nous qui ne peuvent échapper aux vagues de chaleur intense, faire face à l’augmentation du coût des aliments ou se trouver un nouveau logement facilement lors de sinistre. </w:t>
      </w:r>
    </w:p>
    <w:p w:rsidR="00000000" w:rsidDel="00000000" w:rsidP="00000000" w:rsidRDefault="00000000" w:rsidRPr="00000000" w14:paraId="00000008">
      <w:pPr>
        <w:spacing w:after="240" w:lineRule="auto"/>
        <w:rPr>
          <w:sz w:val="24"/>
          <w:szCs w:val="24"/>
        </w:rPr>
      </w:pPr>
      <w:r w:rsidDel="00000000" w:rsidR="00000000" w:rsidRPr="00000000">
        <w:rPr>
          <w:sz w:val="24"/>
          <w:szCs w:val="24"/>
          <w:rtl w:val="0"/>
        </w:rPr>
        <w:t xml:space="preserve">Les écarts de richesse et la faiblesse de notre filet social nuisent à notre capacité à lutter contre la crise climatique. C’est difficile d’utiliser le transport en commun, quand celui-ci n’est pas abordable ou inexistant ou de pratiquer le zéro-déchet en étant sous le seuil de la pauvreté. C’est facile pour les ultra-riches et les industries polluantes de détruire notre planète et d’insister pour qu’on se penche sur nos petits gestes individuels plutôt que leurs responsabilités. </w:t>
      </w:r>
    </w:p>
    <w:p w:rsidR="00000000" w:rsidDel="00000000" w:rsidP="00000000" w:rsidRDefault="00000000" w:rsidRPr="00000000" w14:paraId="00000009">
      <w:pPr>
        <w:spacing w:after="240" w:lineRule="auto"/>
        <w:rPr>
          <w:b w:val="1"/>
        </w:rPr>
      </w:pPr>
      <w:r w:rsidDel="00000000" w:rsidR="00000000" w:rsidRPr="00000000">
        <w:rPr>
          <w:rtl w:val="0"/>
        </w:rPr>
      </w:r>
    </w:p>
    <w:p w:rsidR="00000000" w:rsidDel="00000000" w:rsidP="00000000" w:rsidRDefault="00000000" w:rsidRPr="00000000" w14:paraId="0000000A">
      <w:pPr>
        <w:spacing w:after="240" w:lineRule="auto"/>
        <w:rPr>
          <w:b w:val="1"/>
        </w:rPr>
      </w:pPr>
      <w:r w:rsidDel="00000000" w:rsidR="00000000" w:rsidRPr="00000000">
        <w:rPr>
          <w:rtl w:val="0"/>
        </w:rPr>
      </w:r>
    </w:p>
    <w:p w:rsidR="00000000" w:rsidDel="00000000" w:rsidP="00000000" w:rsidRDefault="00000000" w:rsidRPr="00000000" w14:paraId="0000000B">
      <w:pPr>
        <w:spacing w:after="240" w:lineRule="auto"/>
        <w:rPr>
          <w:b w:val="1"/>
        </w:rPr>
      </w:pPr>
      <w:r w:rsidDel="00000000" w:rsidR="00000000" w:rsidRPr="00000000">
        <w:rPr>
          <w:rtl w:val="0"/>
        </w:rPr>
      </w:r>
    </w:p>
    <w:p w:rsidR="00000000" w:rsidDel="00000000" w:rsidP="00000000" w:rsidRDefault="00000000" w:rsidRPr="00000000" w14:paraId="0000000C">
      <w:pPr>
        <w:spacing w:after="240" w:lineRule="auto"/>
        <w:rPr>
          <w:b w:val="1"/>
        </w:rPr>
      </w:pPr>
      <w:r w:rsidDel="00000000" w:rsidR="00000000" w:rsidRPr="00000000">
        <w:rPr>
          <w:rtl w:val="0"/>
        </w:rPr>
      </w:r>
    </w:p>
    <w:p w:rsidR="00000000" w:rsidDel="00000000" w:rsidP="00000000" w:rsidRDefault="00000000" w:rsidRPr="00000000" w14:paraId="0000000D">
      <w:pPr>
        <w:spacing w:after="240" w:lineRule="auto"/>
        <w:rPr>
          <w:b w:val="1"/>
        </w:rPr>
      </w:pPr>
      <w:r w:rsidDel="00000000" w:rsidR="00000000" w:rsidRPr="00000000">
        <w:rPr>
          <w:rtl w:val="0"/>
        </w:rPr>
      </w:r>
    </w:p>
    <w:p w:rsidR="00000000" w:rsidDel="00000000" w:rsidP="00000000" w:rsidRDefault="00000000" w:rsidRPr="00000000" w14:paraId="0000000E">
      <w:pPr>
        <w:spacing w:after="240" w:lineRule="auto"/>
        <w:rPr>
          <w:b w:val="1"/>
        </w:rPr>
      </w:pPr>
      <w:r w:rsidDel="00000000" w:rsidR="00000000" w:rsidRPr="00000000">
        <w:rPr>
          <w:rtl w:val="0"/>
        </w:rPr>
      </w:r>
    </w:p>
    <w:p w:rsidR="00000000" w:rsidDel="00000000" w:rsidP="00000000" w:rsidRDefault="00000000" w:rsidRPr="00000000" w14:paraId="0000000F">
      <w:pPr>
        <w:pStyle w:val="Heading2"/>
        <w:spacing w:after="240" w:lineRule="auto"/>
        <w:rPr/>
      </w:pPr>
      <w:bookmarkStart w:colFirst="0" w:colLast="0" w:name="_ykc44hlmu74z" w:id="3"/>
      <w:bookmarkEnd w:id="3"/>
      <w:r w:rsidDel="00000000" w:rsidR="00000000" w:rsidRPr="00000000">
        <w:rPr>
          <w:rtl w:val="0"/>
        </w:rPr>
        <w:t xml:space="preserve">Et le communautaire là-dedans?</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Les groupes communautaires travaillent directement avec les personnes qui sont affectées par les inégalités sociales et la crise climatique. L’action communautaire autonome lutte ensemble pour transformer la société, pour défendre les droits sociaux et pour améliorer les conditions de vie. C’est pourquoi le Mouvement d’éducation populaire et d’action communautaire du Québec se mobilise pour la justice sociale et la justice climatique.</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C'est le moment ou jamais de transformer nos craintes en actions et de faire converger nos efforts pour bâtir un véritable mouvement de transformation sociale.</w:t>
      </w:r>
    </w:p>
    <w:p w:rsidR="00000000" w:rsidDel="00000000" w:rsidP="00000000" w:rsidRDefault="00000000" w:rsidRPr="00000000" w14:paraId="00000012">
      <w:pPr>
        <w:spacing w:after="240" w:before="240" w:lineRule="auto"/>
        <w:jc w:val="both"/>
        <w:rPr>
          <w:sz w:val="24"/>
          <w:szCs w:val="24"/>
        </w:rPr>
      </w:pPr>
      <w:r w:rsidDel="00000000" w:rsidR="00000000" w:rsidRPr="00000000">
        <w:rPr>
          <w:sz w:val="24"/>
          <w:szCs w:val="24"/>
          <w:rtl w:val="0"/>
        </w:rPr>
        <w:t xml:space="preserve">QUI SOMMES-NOUS? </w:t>
      </w:r>
    </w:p>
    <w:p w:rsidR="00000000" w:rsidDel="00000000" w:rsidP="00000000" w:rsidRDefault="00000000" w:rsidRPr="00000000" w14:paraId="00000013">
      <w:pPr>
        <w:spacing w:after="240" w:before="240" w:lineRule="auto"/>
        <w:jc w:val="both"/>
        <w:rPr>
          <w:sz w:val="24"/>
          <w:szCs w:val="24"/>
        </w:rPr>
      </w:pPr>
      <w:r w:rsidDel="00000000" w:rsidR="00000000" w:rsidRPr="00000000">
        <w:rPr>
          <w:sz w:val="24"/>
          <w:szCs w:val="24"/>
          <w:rtl w:val="0"/>
        </w:rPr>
        <w:t xml:space="preserve">Fondé en 1981, le Mouvement d’éducation populaire et d’action communautaire du Québec (MÉPACQ) regroupe 11 tables régionales en éducation populaire autonome qui rassemblent à leur tour plus de 300 groupes populaires et communautaires autonomes répartis partout à travers le Québec. Par le moyen de l’éducation populaire, nous travaillons ensemble à la transformation sociale de manière à faire émerger la solidarité et la justice sociale dans notre société.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pPr>
      <w:bookmarkStart w:colFirst="0" w:colLast="0" w:name="_q0dzsq6vqe4b" w:id="4"/>
      <w:bookmarkEnd w:id="4"/>
      <w:r w:rsidDel="00000000" w:rsidR="00000000" w:rsidRPr="00000000">
        <w:rPr>
          <w:rtl w:val="0"/>
        </w:rPr>
        <w:t xml:space="preserve">Nos revendications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Nous demandons au gouvernement du Québec et du Canada de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 Bannir les énergies fossiles d’ici 2030, autant en termes de production, de transformation, d’exportation que d’importation.</w:t>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ind w:left="720" w:firstLine="0"/>
        <w:rPr>
          <w:sz w:val="24"/>
          <w:szCs w:val="24"/>
        </w:rPr>
      </w:pPr>
      <w:r w:rsidDel="00000000" w:rsidR="00000000" w:rsidRPr="00000000">
        <w:rPr>
          <w:sz w:val="24"/>
          <w:szCs w:val="24"/>
          <w:rtl w:val="0"/>
        </w:rPr>
        <w:t xml:space="preserve">Les énergies fossiles ont été créées sur des milliards d’années, elles sont non renouvelables.  Pour les obtenir, on doit brûler un matériau ( pétrole, charbon ou gaz naturel, par exemple). Leur production, transformation, importation, exportation et leur utilisation émettent des gaz à effet de serre (GES) qui causent le réchauffement climatique. </w:t>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ind w:left="720" w:firstLine="0"/>
        <w:rPr>
          <w:sz w:val="24"/>
          <w:szCs w:val="24"/>
        </w:rPr>
      </w:pPr>
      <w:r w:rsidDel="00000000" w:rsidR="00000000" w:rsidRPr="00000000">
        <w:rPr>
          <w:sz w:val="24"/>
          <w:szCs w:val="24"/>
          <w:rtl w:val="0"/>
        </w:rPr>
        <w:t xml:space="preserve">Il faut limiter les GES pour éviter une catastrophe climatique. Pour y arriver, la planète doit éliminer ses GES d’ici 2030. Pour y arriver il faut prendre des moyens drastiques et ambitieux, d’où l’idée de les bannir. </w:t>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numPr>
          <w:ilvl w:val="0"/>
          <w:numId w:val="2"/>
        </w:numPr>
        <w:ind w:left="720" w:hanging="360"/>
        <w:rPr>
          <w:sz w:val="24"/>
          <w:szCs w:val="24"/>
        </w:rPr>
      </w:pPr>
      <w:r w:rsidDel="00000000" w:rsidR="00000000" w:rsidRPr="00000000">
        <w:rPr>
          <w:sz w:val="24"/>
          <w:szCs w:val="24"/>
          <w:rtl w:val="0"/>
        </w:rPr>
        <w:t xml:space="preserve">Taxer massivement la richesse et réinvestir massivement dans le filet social, afin d’assurer des conditions de vie décentes pour toutes et tous.</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720" w:firstLine="0"/>
        <w:rPr>
          <w:sz w:val="24"/>
          <w:szCs w:val="24"/>
        </w:rPr>
      </w:pPr>
      <w:r w:rsidDel="00000000" w:rsidR="00000000" w:rsidRPr="00000000">
        <w:rPr>
          <w:sz w:val="24"/>
          <w:szCs w:val="24"/>
          <w:rtl w:val="0"/>
        </w:rPr>
        <w:t xml:space="preserve">Après plus de 40 ans de coupures dans les services publics et les programmes sociaux, notre filet social ne nous permet pas de faire face aux crises qu'elles soient sanitaires ou climatiques. De nombreuses personnes n’ont aucune marge de manœuvre pour vivre de façon convenable. </w:t>
      </w:r>
    </w:p>
    <w:p w:rsidR="00000000" w:rsidDel="00000000" w:rsidP="00000000" w:rsidRDefault="00000000" w:rsidRPr="00000000" w14:paraId="0000003A">
      <w:pPr>
        <w:ind w:left="720" w:firstLine="0"/>
        <w:rPr>
          <w:sz w:val="24"/>
          <w:szCs w:val="24"/>
        </w:rPr>
      </w:pPr>
      <w:r w:rsidDel="00000000" w:rsidR="00000000" w:rsidRPr="00000000">
        <w:rPr>
          <w:rtl w:val="0"/>
        </w:rPr>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Bannir les énergies fossiles représente un grand virage. Il faut éviter que les personnes les plus vulnérables soient les plus désavantagées par cette décision. Il est urgent d’avoir une fiscalité, donc des taxes et des impôts, qui répartissent la richesse. Allons chercher l’argent où il y en a et investissons-la dans le filet social! </w:t>
      </w:r>
    </w:p>
    <w:p w:rsidR="00000000" w:rsidDel="00000000" w:rsidP="00000000" w:rsidRDefault="00000000" w:rsidRPr="00000000" w14:paraId="0000003C">
      <w:pPr>
        <w:ind w:left="720" w:firstLine="0"/>
        <w:rPr>
          <w:sz w:val="24"/>
          <w:szCs w:val="24"/>
        </w:rPr>
      </w:pPr>
      <w:r w:rsidDel="00000000" w:rsidR="00000000" w:rsidRPr="00000000">
        <w:rPr>
          <w:rtl w:val="0"/>
        </w:rPr>
      </w:r>
    </w:p>
    <w:p w:rsidR="00000000" w:rsidDel="00000000" w:rsidP="00000000" w:rsidRDefault="00000000" w:rsidRPr="00000000" w14:paraId="0000003D">
      <w:pPr>
        <w:ind w:left="720" w:firstLine="0"/>
        <w:rPr>
          <w:sz w:val="24"/>
          <w:szCs w:val="24"/>
        </w:rPr>
      </w:pPr>
      <w:r w:rsidDel="00000000" w:rsidR="00000000" w:rsidRPr="00000000">
        <w:rPr>
          <w:rtl w:val="0"/>
        </w:rPr>
      </w:r>
    </w:p>
    <w:p w:rsidR="00000000" w:rsidDel="00000000" w:rsidP="00000000" w:rsidRDefault="00000000" w:rsidRPr="00000000" w14:paraId="0000003E">
      <w:pPr>
        <w:ind w:left="0" w:firstLine="0"/>
        <w:rPr>
          <w:sz w:val="24"/>
          <w:szCs w:val="24"/>
        </w:rPr>
      </w:pPr>
      <w:r w:rsidDel="00000000" w:rsidR="00000000" w:rsidRPr="00000000">
        <w:rPr>
          <w:sz w:val="24"/>
          <w:szCs w:val="24"/>
          <w:rtl w:val="0"/>
        </w:rPr>
        <w:t xml:space="preserve">* Évidemment, ces revendications ne sont pas exclusives. Chaque groupe est libre d'y ajouter des revendications locales qui mobilisent ses membres. Il s'agit d'une base commune pour bâtir le mouvement le plus large possible.</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pStyle w:val="Heading2"/>
        <w:rPr>
          <w:b w:val="1"/>
        </w:rPr>
      </w:pPr>
      <w:bookmarkStart w:colFirst="0" w:colLast="0" w:name="_cjaa3v4efqa" w:id="5"/>
      <w:bookmarkEnd w:id="5"/>
      <w:r w:rsidDel="00000000" w:rsidR="00000000" w:rsidRPr="00000000">
        <w:rPr>
          <w:rtl w:val="0"/>
        </w:rPr>
        <w:t xml:space="preserve">Calendrier </w:t>
      </w:r>
      <w:r w:rsidDel="00000000" w:rsidR="00000000" w:rsidRPr="00000000">
        <w:rPr>
          <w:rtl w:val="0"/>
        </w:rPr>
      </w:r>
    </w:p>
    <w:p w:rsidR="00000000" w:rsidDel="00000000" w:rsidP="00000000" w:rsidRDefault="00000000" w:rsidRPr="00000000" w14:paraId="0000004D">
      <w:pPr>
        <w:numPr>
          <w:ilvl w:val="0"/>
          <w:numId w:val="7"/>
        </w:numPr>
        <w:ind w:left="720" w:hanging="360"/>
        <w:rPr>
          <w:sz w:val="24"/>
          <w:szCs w:val="24"/>
        </w:rPr>
      </w:pPr>
      <w:r w:rsidDel="00000000" w:rsidR="00000000" w:rsidRPr="00000000">
        <w:rPr>
          <w:sz w:val="24"/>
          <w:szCs w:val="24"/>
          <w:rtl w:val="0"/>
        </w:rPr>
        <w:t xml:space="preserve">Automne 2022, 23 septembre - Journée d'action régionale et de grève</w:t>
        <w:br w:type="textWrapping"/>
      </w:r>
    </w:p>
    <w:p w:rsidR="00000000" w:rsidDel="00000000" w:rsidP="00000000" w:rsidRDefault="00000000" w:rsidRPr="00000000" w14:paraId="0000004E">
      <w:pPr>
        <w:numPr>
          <w:ilvl w:val="0"/>
          <w:numId w:val="7"/>
        </w:numPr>
        <w:ind w:left="720" w:hanging="360"/>
        <w:rPr>
          <w:sz w:val="24"/>
          <w:szCs w:val="24"/>
        </w:rPr>
      </w:pPr>
      <w:r w:rsidDel="00000000" w:rsidR="00000000" w:rsidRPr="00000000">
        <w:rPr>
          <w:sz w:val="24"/>
          <w:szCs w:val="24"/>
          <w:rtl w:val="0"/>
        </w:rPr>
        <w:t xml:space="preserve">Hiver 2023, semaine du 20 février - Semaine d'action / grève / fermeture /interruption de services régionale à l’occasion de la journée mondiale de la justice sociale.</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numPr>
          <w:ilvl w:val="0"/>
          <w:numId w:val="7"/>
        </w:numPr>
        <w:ind w:left="720" w:hanging="360"/>
        <w:rPr>
          <w:sz w:val="24"/>
          <w:szCs w:val="24"/>
        </w:rPr>
      </w:pPr>
      <w:r w:rsidDel="00000000" w:rsidR="00000000" w:rsidRPr="00000000">
        <w:rPr>
          <w:sz w:val="24"/>
          <w:szCs w:val="24"/>
          <w:rtl w:val="0"/>
        </w:rPr>
        <w:t xml:space="preserve">Printemps 2023, 22 avril, Jour de la Terre - Grande manifestation nationale</w:t>
      </w:r>
    </w:p>
    <w:p w:rsidR="00000000" w:rsidDel="00000000" w:rsidP="00000000" w:rsidRDefault="00000000" w:rsidRPr="00000000" w14:paraId="00000051">
      <w:pPr>
        <w:ind w:left="720" w:firstLine="0"/>
        <w:rPr>
          <w:b w:val="1"/>
        </w:rPr>
      </w:pPr>
      <w:r w:rsidDel="00000000" w:rsidR="00000000" w:rsidRPr="00000000">
        <w:rPr>
          <w:rtl w:val="0"/>
        </w:rPr>
      </w:r>
    </w:p>
    <w:p w:rsidR="00000000" w:rsidDel="00000000" w:rsidP="00000000" w:rsidRDefault="00000000" w:rsidRPr="00000000" w14:paraId="00000052">
      <w:pPr>
        <w:ind w:left="720" w:firstLine="0"/>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pStyle w:val="Heading2"/>
        <w:rPr/>
      </w:pPr>
      <w:bookmarkStart w:colFirst="0" w:colLast="0" w:name="_cs1kad1w9cth" w:id="6"/>
      <w:bookmarkEnd w:id="6"/>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rPr/>
      </w:pPr>
      <w:bookmarkStart w:colFirst="0" w:colLast="0" w:name="_j1l82bvu1z0v" w:id="7"/>
      <w:bookmarkEnd w:id="7"/>
      <w:r w:rsidDel="00000000" w:rsidR="00000000" w:rsidRPr="00000000">
        <w:rPr>
          <w:rtl w:val="0"/>
        </w:rPr>
        <w:t xml:space="preserve">Outils d’information et de mobilisation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13"/>
        </w:numPr>
        <w:ind w:left="720" w:hanging="360"/>
        <w:rPr>
          <w:sz w:val="24"/>
          <w:szCs w:val="24"/>
          <w:u w:val="none"/>
        </w:rPr>
      </w:pPr>
      <w:r w:rsidDel="00000000" w:rsidR="00000000" w:rsidRPr="00000000">
        <w:rPr>
          <w:sz w:val="24"/>
          <w:szCs w:val="24"/>
          <w:rtl w:val="0"/>
        </w:rPr>
        <w:t xml:space="preserve">Trousse</w:t>
      </w:r>
      <w:r w:rsidDel="00000000" w:rsidR="00000000" w:rsidRPr="00000000">
        <w:rPr>
          <w:sz w:val="24"/>
          <w:szCs w:val="24"/>
          <w:rtl w:val="0"/>
        </w:rPr>
        <w:t xml:space="preserve"> de mobilisation - Climat, justice sociale, même combat du REPAC</w:t>
      </w:r>
      <w:r w:rsidDel="00000000" w:rsidR="00000000" w:rsidRPr="00000000">
        <w:rPr>
          <w:sz w:val="24"/>
          <w:szCs w:val="24"/>
          <w:rtl w:val="0"/>
        </w:rPr>
        <w:t xml:space="preserve"> 03-12</w:t>
      </w:r>
    </w:p>
    <w:p w:rsidR="00000000" w:rsidDel="00000000" w:rsidP="00000000" w:rsidRDefault="00000000" w:rsidRPr="00000000" w14:paraId="00000071">
      <w:pPr>
        <w:rPr>
          <w:sz w:val="24"/>
          <w:szCs w:val="24"/>
        </w:rPr>
      </w:pPr>
      <w:r w:rsidDel="00000000" w:rsidR="00000000" w:rsidRPr="00000000">
        <w:rPr>
          <w:sz w:val="24"/>
          <w:szCs w:val="24"/>
          <w:rtl w:val="0"/>
        </w:rPr>
        <w:t xml:space="preserve">Sur les revendications, les enjeux et le pourquoi d'une grève dans le communautaire.</w:t>
      </w:r>
    </w:p>
    <w:p w:rsidR="00000000" w:rsidDel="00000000" w:rsidP="00000000" w:rsidRDefault="00000000" w:rsidRPr="00000000" w14:paraId="00000072">
      <w:pPr>
        <w:numPr>
          <w:ilvl w:val="0"/>
          <w:numId w:val="9"/>
        </w:numPr>
        <w:spacing w:before="240" w:lineRule="auto"/>
        <w:ind w:left="720" w:hanging="360"/>
        <w:rPr>
          <w:sz w:val="24"/>
          <w:szCs w:val="24"/>
          <w:u w:val="none"/>
        </w:rPr>
      </w:pPr>
      <w:r w:rsidDel="00000000" w:rsidR="00000000" w:rsidRPr="00000000">
        <w:rPr>
          <w:sz w:val="24"/>
          <w:szCs w:val="24"/>
          <w:rtl w:val="0"/>
        </w:rPr>
        <w:t xml:space="preserve">Solidairement! - Le bulletin de mobilisation de la TROVEP de Montréal</w:t>
      </w:r>
    </w:p>
    <w:p w:rsidR="00000000" w:rsidDel="00000000" w:rsidP="00000000" w:rsidRDefault="00000000" w:rsidRPr="00000000" w14:paraId="00000073">
      <w:pPr>
        <w:spacing w:before="240" w:lineRule="auto"/>
        <w:rPr>
          <w:sz w:val="24"/>
          <w:szCs w:val="24"/>
        </w:rPr>
      </w:pPr>
      <w:r w:rsidDel="00000000" w:rsidR="00000000" w:rsidRPr="00000000">
        <w:rPr>
          <w:sz w:val="24"/>
          <w:szCs w:val="24"/>
          <w:rtl w:val="0"/>
        </w:rPr>
        <w:t xml:space="preserve">Pour bien comprendre les enjeux de justice climatique et les liens avec les inégalités</w:t>
      </w:r>
    </w:p>
    <w:p w:rsidR="00000000" w:rsidDel="00000000" w:rsidP="00000000" w:rsidRDefault="00000000" w:rsidRPr="00000000" w14:paraId="00000074">
      <w:pPr>
        <w:spacing w:before="240" w:lineRule="auto"/>
        <w:rPr/>
      </w:pPr>
      <w:hyperlink r:id="rId7">
        <w:r w:rsidDel="00000000" w:rsidR="00000000" w:rsidRPr="00000000">
          <w:rPr>
            <w:color w:val="1155cc"/>
            <w:sz w:val="24"/>
            <w:szCs w:val="24"/>
            <w:u w:val="single"/>
            <w:rtl w:val="0"/>
          </w:rPr>
          <w:t xml:space="preserve">https://trovepmontreal.org/solidairement-bulletin-de-mobilisation-printemps-2022/</w:t>
        </w:r>
      </w:hyperlink>
      <w:r w:rsidDel="00000000" w:rsidR="00000000" w:rsidRPr="00000000">
        <w:rPr>
          <w:rtl w:val="0"/>
        </w:rPr>
      </w:r>
    </w:p>
    <w:p w:rsidR="00000000" w:rsidDel="00000000" w:rsidP="00000000" w:rsidRDefault="00000000" w:rsidRPr="00000000" w14:paraId="00000075">
      <w:pPr>
        <w:numPr>
          <w:ilvl w:val="0"/>
          <w:numId w:val="4"/>
        </w:numPr>
        <w:spacing w:before="240" w:lineRule="auto"/>
        <w:ind w:left="720" w:hanging="360"/>
        <w:rPr>
          <w:sz w:val="24"/>
          <w:szCs w:val="24"/>
          <w:u w:val="none"/>
        </w:rPr>
      </w:pPr>
      <w:r w:rsidDel="00000000" w:rsidR="00000000" w:rsidRPr="00000000">
        <w:rPr>
          <w:sz w:val="24"/>
          <w:szCs w:val="24"/>
          <w:rtl w:val="0"/>
        </w:rPr>
        <w:t xml:space="preserve">Les affiches un geste individuel c’est bien, un choix collectif c’est mieux du MÉPACQ</w:t>
      </w:r>
    </w:p>
    <w:p w:rsidR="00000000" w:rsidDel="00000000" w:rsidP="00000000" w:rsidRDefault="00000000" w:rsidRPr="00000000" w14:paraId="00000076">
      <w:pPr>
        <w:spacing w:before="240" w:lineRule="auto"/>
        <w:rPr>
          <w:sz w:val="24"/>
          <w:szCs w:val="24"/>
        </w:rPr>
      </w:pPr>
      <w:r w:rsidDel="00000000" w:rsidR="00000000" w:rsidRPr="00000000">
        <w:rPr>
          <w:sz w:val="24"/>
          <w:szCs w:val="24"/>
          <w:rtl w:val="0"/>
        </w:rPr>
        <w:t xml:space="preserve">Pour sensibiliser à l’importance de passer du je au nous, se donner une responsabilité de personne citoyenne plutôt que de consommatrice.</w:t>
      </w:r>
    </w:p>
    <w:p w:rsidR="00000000" w:rsidDel="00000000" w:rsidP="00000000" w:rsidRDefault="00000000" w:rsidRPr="00000000" w14:paraId="00000077">
      <w:pPr>
        <w:spacing w:before="240" w:lineRule="auto"/>
        <w:rPr/>
      </w:pPr>
      <w:hyperlink r:id="rId8">
        <w:r w:rsidDel="00000000" w:rsidR="00000000" w:rsidRPr="00000000">
          <w:rPr>
            <w:color w:val="1155cc"/>
            <w:sz w:val="24"/>
            <w:szCs w:val="24"/>
            <w:u w:val="single"/>
            <w:rtl w:val="0"/>
          </w:rPr>
          <w:t xml:space="preserve">https://mepacq.qc.ca/tool/affiches-un-geste-individuel-cest-bien-un-choix-collectif-cest-mieux/</w:t>
        </w:r>
      </w:hyperlink>
      <w:r w:rsidDel="00000000" w:rsidR="00000000" w:rsidRPr="00000000">
        <w:rPr>
          <w:rtl w:val="0"/>
        </w:rPr>
      </w:r>
    </w:p>
    <w:p w:rsidR="00000000" w:rsidDel="00000000" w:rsidP="00000000" w:rsidRDefault="00000000" w:rsidRPr="00000000" w14:paraId="00000078">
      <w:pPr>
        <w:numPr>
          <w:ilvl w:val="0"/>
          <w:numId w:val="10"/>
        </w:numPr>
        <w:spacing w:before="240" w:lineRule="auto"/>
        <w:ind w:left="720" w:hanging="360"/>
        <w:rPr>
          <w:sz w:val="24"/>
          <w:szCs w:val="24"/>
          <w:u w:val="none"/>
        </w:rPr>
      </w:pPr>
      <w:r w:rsidDel="00000000" w:rsidR="00000000" w:rsidRPr="00000000">
        <w:rPr>
          <w:sz w:val="24"/>
          <w:szCs w:val="24"/>
          <w:rtl w:val="0"/>
        </w:rPr>
        <w:t xml:space="preserve">Les affiches Enquêtes de justice sociale et climatique du MÉPACQ</w:t>
      </w:r>
    </w:p>
    <w:p w:rsidR="00000000" w:rsidDel="00000000" w:rsidP="00000000" w:rsidRDefault="00000000" w:rsidRPr="00000000" w14:paraId="00000079">
      <w:pPr>
        <w:spacing w:before="240" w:lineRule="auto"/>
        <w:rPr>
          <w:sz w:val="24"/>
          <w:szCs w:val="24"/>
        </w:rPr>
      </w:pPr>
      <w:r w:rsidDel="00000000" w:rsidR="00000000" w:rsidRPr="00000000">
        <w:rPr>
          <w:sz w:val="24"/>
          <w:szCs w:val="24"/>
          <w:rtl w:val="0"/>
        </w:rPr>
        <w:t xml:space="preserve">Pour faire le lien entre le climat et les différents enjeux de justice sociale (le droit au logement, les droits des femmes, le droit à un revenu décent, les droits des personnes racisées, le droit à la santé, le droit à la sécurité alimentaire, les droits des peuples autochtones, les droits des personnes migrantes).</w:t>
      </w:r>
      <w:r w:rsidDel="00000000" w:rsidR="00000000" w:rsidRPr="00000000">
        <w:rPr>
          <w:rtl w:val="0"/>
        </w:rPr>
      </w:r>
    </w:p>
    <w:p w:rsidR="00000000" w:rsidDel="00000000" w:rsidP="00000000" w:rsidRDefault="00000000" w:rsidRPr="00000000" w14:paraId="0000007A">
      <w:pPr>
        <w:spacing w:before="240" w:lineRule="auto"/>
        <w:rPr/>
      </w:pPr>
      <w:hyperlink r:id="rId9">
        <w:r w:rsidDel="00000000" w:rsidR="00000000" w:rsidRPr="00000000">
          <w:rPr>
            <w:color w:val="1155cc"/>
            <w:sz w:val="24"/>
            <w:szCs w:val="24"/>
            <w:u w:val="single"/>
            <w:rtl w:val="0"/>
          </w:rPr>
          <w:t xml:space="preserve">https://mepacq.qc.ca/tool/enquete-de-justice-sociale-et-climatique-2/</w:t>
        </w:r>
      </w:hyperlink>
      <w:r w:rsidDel="00000000" w:rsidR="00000000" w:rsidRPr="00000000">
        <w:rPr>
          <w:rtl w:val="0"/>
        </w:rPr>
      </w:r>
    </w:p>
    <w:p w:rsidR="00000000" w:rsidDel="00000000" w:rsidP="00000000" w:rsidRDefault="00000000" w:rsidRPr="00000000" w14:paraId="0000007B">
      <w:pPr>
        <w:numPr>
          <w:ilvl w:val="0"/>
          <w:numId w:val="5"/>
        </w:numPr>
        <w:spacing w:before="240" w:lineRule="auto"/>
        <w:ind w:left="720" w:hanging="360"/>
        <w:rPr>
          <w:sz w:val="24"/>
          <w:szCs w:val="24"/>
          <w:u w:val="none"/>
        </w:rPr>
      </w:pPr>
      <w:r w:rsidDel="00000000" w:rsidR="00000000" w:rsidRPr="00000000">
        <w:rPr>
          <w:sz w:val="24"/>
          <w:szCs w:val="24"/>
          <w:rtl w:val="0"/>
        </w:rPr>
        <w:t xml:space="preserve">5 fiches pour démystifier et agir contre la crise climatique, du RÉPAC</w:t>
      </w:r>
    </w:p>
    <w:p w:rsidR="00000000" w:rsidDel="00000000" w:rsidP="00000000" w:rsidRDefault="00000000" w:rsidRPr="00000000" w14:paraId="0000007C">
      <w:pPr>
        <w:spacing w:before="240" w:lineRule="auto"/>
        <w:rPr/>
      </w:pPr>
      <w:hyperlink r:id="rId10">
        <w:r w:rsidDel="00000000" w:rsidR="00000000" w:rsidRPr="00000000">
          <w:rPr>
            <w:color w:val="1155cc"/>
            <w:sz w:val="24"/>
            <w:szCs w:val="24"/>
            <w:u w:val="single"/>
            <w:rtl w:val="0"/>
          </w:rPr>
          <w:t xml:space="preserve">http://repac.org/5-fiches-pour-demystifier/</w:t>
        </w:r>
      </w:hyperlink>
      <w:r w:rsidDel="00000000" w:rsidR="00000000" w:rsidRPr="00000000">
        <w:rPr>
          <w:rtl w:val="0"/>
        </w:rPr>
      </w:r>
    </w:p>
    <w:p w:rsidR="00000000" w:rsidDel="00000000" w:rsidP="00000000" w:rsidRDefault="00000000" w:rsidRPr="00000000" w14:paraId="0000007D">
      <w:pPr>
        <w:numPr>
          <w:ilvl w:val="0"/>
          <w:numId w:val="8"/>
        </w:numPr>
        <w:spacing w:before="240" w:lineRule="auto"/>
        <w:ind w:left="720" w:hanging="360"/>
        <w:rPr>
          <w:sz w:val="24"/>
          <w:szCs w:val="24"/>
          <w:u w:val="none"/>
        </w:rPr>
      </w:pPr>
      <w:r w:rsidDel="00000000" w:rsidR="00000000" w:rsidRPr="00000000">
        <w:rPr>
          <w:sz w:val="24"/>
          <w:szCs w:val="24"/>
          <w:rtl w:val="0"/>
        </w:rPr>
        <w:t xml:space="preserve">Les affiches Les changements climatiques nous touchent ici et maintenant du MÉPACQ</w:t>
      </w:r>
    </w:p>
    <w:p w:rsidR="00000000" w:rsidDel="00000000" w:rsidP="00000000" w:rsidRDefault="00000000" w:rsidRPr="00000000" w14:paraId="0000007E">
      <w:pPr>
        <w:spacing w:before="240" w:lineRule="auto"/>
        <w:rPr>
          <w:sz w:val="24"/>
          <w:szCs w:val="24"/>
        </w:rPr>
      </w:pPr>
      <w:r w:rsidDel="00000000" w:rsidR="00000000" w:rsidRPr="00000000">
        <w:rPr>
          <w:sz w:val="24"/>
          <w:szCs w:val="24"/>
          <w:rtl w:val="0"/>
        </w:rPr>
        <w:t xml:space="preserve">Des exemples d’impacts régionaux de l’urgence climatique sur les enjeux sociaux.</w:t>
      </w:r>
    </w:p>
    <w:p w:rsidR="00000000" w:rsidDel="00000000" w:rsidP="00000000" w:rsidRDefault="00000000" w:rsidRPr="00000000" w14:paraId="0000007F">
      <w:pPr>
        <w:spacing w:before="240" w:lineRule="auto"/>
        <w:rPr/>
      </w:pPr>
      <w:hyperlink r:id="rId11">
        <w:r w:rsidDel="00000000" w:rsidR="00000000" w:rsidRPr="00000000">
          <w:rPr>
            <w:color w:val="1155cc"/>
            <w:sz w:val="24"/>
            <w:szCs w:val="24"/>
            <w:u w:val="single"/>
            <w:rtl w:val="0"/>
          </w:rPr>
          <w:t xml:space="preserve">https://mepacq.qc.ca/tool/affiches-de-la-campagne-les-changements-climatiques-nous-touchent-ici-et-maintenant/</w:t>
        </w:r>
      </w:hyperlink>
      <w:r w:rsidDel="00000000" w:rsidR="00000000" w:rsidRPr="00000000">
        <w:rPr>
          <w:rtl w:val="0"/>
        </w:rPr>
      </w:r>
    </w:p>
    <w:p w:rsidR="00000000" w:rsidDel="00000000" w:rsidP="00000000" w:rsidRDefault="00000000" w:rsidRPr="00000000" w14:paraId="00000080">
      <w:pPr>
        <w:numPr>
          <w:ilvl w:val="0"/>
          <w:numId w:val="11"/>
        </w:numPr>
        <w:spacing w:before="240" w:lineRule="auto"/>
        <w:ind w:left="720" w:hanging="360"/>
        <w:rPr>
          <w:sz w:val="24"/>
          <w:szCs w:val="24"/>
          <w:u w:val="none"/>
        </w:rPr>
      </w:pPr>
      <w:r w:rsidDel="00000000" w:rsidR="00000000" w:rsidRPr="00000000">
        <w:rPr>
          <w:sz w:val="24"/>
          <w:szCs w:val="24"/>
          <w:rtl w:val="0"/>
        </w:rPr>
        <w:t xml:space="preserve">Guide d’animation Justice sociale, justice climatique</w:t>
      </w:r>
    </w:p>
    <w:p w:rsidR="00000000" w:rsidDel="00000000" w:rsidP="00000000" w:rsidRDefault="00000000" w:rsidRPr="00000000" w14:paraId="00000081">
      <w:pPr>
        <w:spacing w:before="240" w:lineRule="auto"/>
        <w:rPr>
          <w:sz w:val="24"/>
          <w:szCs w:val="24"/>
        </w:rPr>
      </w:pPr>
      <w:r w:rsidDel="00000000" w:rsidR="00000000" w:rsidRPr="00000000">
        <w:rPr>
          <w:sz w:val="24"/>
          <w:szCs w:val="24"/>
          <w:rtl w:val="0"/>
        </w:rPr>
        <w:t xml:space="preserve">Fait le lien entre les inégalités et l’urgence climatique, tout deux conséquences du capitalisme.</w:t>
      </w:r>
    </w:p>
    <w:p w:rsidR="00000000" w:rsidDel="00000000" w:rsidP="00000000" w:rsidRDefault="00000000" w:rsidRPr="00000000" w14:paraId="00000082">
      <w:pPr>
        <w:spacing w:before="240" w:lineRule="auto"/>
        <w:rPr>
          <w:color w:val="1155cc"/>
          <w:sz w:val="24"/>
          <w:szCs w:val="24"/>
          <w:u w:val="single"/>
        </w:rPr>
      </w:pPr>
      <w:hyperlink r:id="rId12">
        <w:r w:rsidDel="00000000" w:rsidR="00000000" w:rsidRPr="00000000">
          <w:rPr>
            <w:color w:val="1155cc"/>
            <w:sz w:val="24"/>
            <w:szCs w:val="24"/>
            <w:u w:val="single"/>
            <w:rtl w:val="0"/>
          </w:rPr>
          <w:t xml:space="preserve">https://mepacq.qc.ca/tool/guide-danimation-justice-sociale-justice-climatique/</w:t>
        </w:r>
      </w:hyperlink>
      <w:r w:rsidDel="00000000" w:rsidR="00000000" w:rsidRPr="00000000">
        <w:rPr>
          <w:rtl w:val="0"/>
        </w:rPr>
      </w:r>
    </w:p>
    <w:p w:rsidR="00000000" w:rsidDel="00000000" w:rsidP="00000000" w:rsidRDefault="00000000" w:rsidRPr="00000000" w14:paraId="00000083">
      <w:pPr>
        <w:numPr>
          <w:ilvl w:val="0"/>
          <w:numId w:val="6"/>
        </w:numPr>
        <w:spacing w:before="240" w:lineRule="auto"/>
        <w:ind w:left="720" w:hanging="360"/>
        <w:rPr>
          <w:sz w:val="24"/>
          <w:szCs w:val="24"/>
          <w:u w:val="none"/>
        </w:rPr>
      </w:pPr>
      <w:r w:rsidDel="00000000" w:rsidR="00000000" w:rsidRPr="00000000">
        <w:rPr>
          <w:sz w:val="24"/>
          <w:szCs w:val="24"/>
          <w:rtl w:val="0"/>
        </w:rPr>
        <w:t xml:space="preserve">Les inégalités tuent d’Oxfam</w:t>
      </w:r>
    </w:p>
    <w:p w:rsidR="00000000" w:rsidDel="00000000" w:rsidP="00000000" w:rsidRDefault="00000000" w:rsidRPr="00000000" w14:paraId="00000084">
      <w:pPr>
        <w:spacing w:before="240" w:lineRule="auto"/>
        <w:rPr>
          <w:sz w:val="24"/>
          <w:szCs w:val="24"/>
        </w:rPr>
      </w:pPr>
      <w:r w:rsidDel="00000000" w:rsidR="00000000" w:rsidRPr="00000000">
        <w:rPr>
          <w:sz w:val="24"/>
          <w:szCs w:val="24"/>
          <w:rtl w:val="0"/>
        </w:rPr>
        <w:t xml:space="preserve">Ressort les impacts et les responsables des différentes crises  à travers le monde.</w:t>
      </w:r>
    </w:p>
    <w:p w:rsidR="00000000" w:rsidDel="00000000" w:rsidP="00000000" w:rsidRDefault="00000000" w:rsidRPr="00000000" w14:paraId="00000085">
      <w:pPr>
        <w:spacing w:before="240" w:lineRule="auto"/>
        <w:rPr>
          <w:color w:val="1155cc"/>
          <w:sz w:val="24"/>
          <w:szCs w:val="24"/>
          <w:u w:val="single"/>
        </w:rPr>
      </w:pPr>
      <w:hyperlink r:id="rId13">
        <w:r w:rsidDel="00000000" w:rsidR="00000000" w:rsidRPr="00000000">
          <w:rPr>
            <w:color w:val="1155cc"/>
            <w:sz w:val="24"/>
            <w:szCs w:val="24"/>
            <w:u w:val="single"/>
            <w:rtl w:val="0"/>
          </w:rPr>
          <w:t xml:space="preserve">https://oxfam.qc.ca/wp-content/uploads/2022-inegalites-rapport.pdf</w:t>
        </w:r>
      </w:hyperlink>
      <w:r w:rsidDel="00000000" w:rsidR="00000000" w:rsidRPr="00000000">
        <w:rPr>
          <w:rtl w:val="0"/>
        </w:rPr>
      </w:r>
    </w:p>
    <w:p w:rsidR="00000000" w:rsidDel="00000000" w:rsidP="00000000" w:rsidRDefault="00000000" w:rsidRPr="00000000" w14:paraId="00000086">
      <w:pPr>
        <w:spacing w:before="240" w:lineRule="auto"/>
        <w:rPr/>
      </w:pPr>
      <w:r w:rsidDel="00000000" w:rsidR="00000000" w:rsidRPr="00000000">
        <w:rPr>
          <w:rtl w:val="0"/>
        </w:rPr>
      </w:r>
    </w:p>
    <w:p w:rsidR="00000000" w:rsidDel="00000000" w:rsidP="00000000" w:rsidRDefault="00000000" w:rsidRPr="00000000" w14:paraId="00000087">
      <w:pPr>
        <w:numPr>
          <w:ilvl w:val="0"/>
          <w:numId w:val="12"/>
        </w:numPr>
        <w:spacing w:before="240" w:lineRule="auto"/>
        <w:ind w:left="720" w:hanging="360"/>
        <w:rPr>
          <w:sz w:val="24"/>
          <w:szCs w:val="24"/>
          <w:u w:val="none"/>
        </w:rPr>
      </w:pPr>
      <w:r w:rsidDel="00000000" w:rsidR="00000000" w:rsidRPr="00000000">
        <w:rPr>
          <w:sz w:val="24"/>
          <w:szCs w:val="24"/>
          <w:rtl w:val="0"/>
        </w:rPr>
        <w:t xml:space="preserve">Atelier sur l’écoanxiété</w:t>
      </w:r>
    </w:p>
    <w:p w:rsidR="00000000" w:rsidDel="00000000" w:rsidP="00000000" w:rsidRDefault="00000000" w:rsidRPr="00000000" w14:paraId="00000088">
      <w:pPr>
        <w:spacing w:before="240" w:lineRule="auto"/>
        <w:rPr>
          <w:sz w:val="24"/>
          <w:szCs w:val="24"/>
        </w:rPr>
      </w:pPr>
      <w:r w:rsidDel="00000000" w:rsidR="00000000" w:rsidRPr="00000000">
        <w:rPr>
          <w:sz w:val="24"/>
          <w:szCs w:val="24"/>
          <w:rtl w:val="0"/>
        </w:rPr>
        <w:t xml:space="preserve">Le document n’est pas un canevas d’animation, mais plutôt un résumé des sujets avec des exemples pour relancer la discussion.</w:t>
      </w:r>
      <w:r w:rsidDel="00000000" w:rsidR="00000000" w:rsidRPr="00000000">
        <w:rPr>
          <w:rtl w:val="0"/>
        </w:rPr>
      </w:r>
    </w:p>
    <w:p w:rsidR="00000000" w:rsidDel="00000000" w:rsidP="00000000" w:rsidRDefault="00000000" w:rsidRPr="00000000" w14:paraId="00000089">
      <w:pPr>
        <w:spacing w:before="240" w:lineRule="auto"/>
        <w:rPr>
          <w:sz w:val="24"/>
          <w:szCs w:val="24"/>
        </w:rPr>
      </w:pPr>
      <w:hyperlink r:id="rId14">
        <w:r w:rsidDel="00000000" w:rsidR="00000000" w:rsidRPr="00000000">
          <w:rPr>
            <w:color w:val="1155cc"/>
            <w:sz w:val="24"/>
            <w:szCs w:val="24"/>
            <w:u w:val="single"/>
            <w:rtl w:val="0"/>
          </w:rPr>
          <w:t xml:space="preserve">https://www.mepal.net/wp-content/uploads/2022/06/Atelier-ecoanxiete.pdf</w:t>
        </w:r>
      </w:hyperlink>
      <w:r w:rsidDel="00000000" w:rsidR="00000000" w:rsidRPr="00000000">
        <w:rPr>
          <w:rtl w:val="0"/>
        </w:rPr>
      </w:r>
    </w:p>
    <w:p w:rsidR="00000000" w:rsidDel="00000000" w:rsidP="00000000" w:rsidRDefault="00000000" w:rsidRPr="00000000" w14:paraId="0000008A">
      <w:pPr>
        <w:numPr>
          <w:ilvl w:val="0"/>
          <w:numId w:val="1"/>
        </w:numPr>
        <w:spacing w:before="240" w:lineRule="auto"/>
        <w:ind w:left="720" w:hanging="360"/>
        <w:rPr>
          <w:sz w:val="24"/>
          <w:szCs w:val="24"/>
          <w:u w:val="none"/>
        </w:rPr>
      </w:pPr>
      <w:r w:rsidDel="00000000" w:rsidR="00000000" w:rsidRPr="00000000">
        <w:rPr>
          <w:sz w:val="24"/>
          <w:szCs w:val="24"/>
          <w:rtl w:val="0"/>
        </w:rPr>
        <w:t xml:space="preserve">Atelier de la marche mondiale des femmes : Femmes dans le système alimentaire : pour le climat, la justice et l’agroécologie.</w:t>
      </w:r>
    </w:p>
    <w:p w:rsidR="00000000" w:rsidDel="00000000" w:rsidP="00000000" w:rsidRDefault="00000000" w:rsidRPr="00000000" w14:paraId="0000008B">
      <w:pPr>
        <w:spacing w:before="240" w:lineRule="auto"/>
        <w:rPr>
          <w:sz w:val="24"/>
          <w:szCs w:val="24"/>
        </w:rPr>
      </w:pPr>
      <w:r w:rsidDel="00000000" w:rsidR="00000000" w:rsidRPr="00000000">
        <w:rPr>
          <w:sz w:val="24"/>
          <w:szCs w:val="24"/>
          <w:rtl w:val="0"/>
        </w:rPr>
        <w:t xml:space="preserve">Grand jeu didactique avec des cartes à imprimer </w:t>
      </w:r>
    </w:p>
    <w:p w:rsidR="00000000" w:rsidDel="00000000" w:rsidP="00000000" w:rsidRDefault="00000000" w:rsidRPr="00000000" w14:paraId="0000008C">
      <w:pPr>
        <w:spacing w:before="240" w:lineRule="auto"/>
        <w:rPr/>
      </w:pPr>
      <w:hyperlink r:id="rId15">
        <w:r w:rsidDel="00000000" w:rsidR="00000000" w:rsidRPr="00000000">
          <w:rPr>
            <w:color w:val="1155cc"/>
            <w:sz w:val="24"/>
            <w:szCs w:val="24"/>
            <w:u w:val="single"/>
            <w:rtl w:val="0"/>
          </w:rPr>
          <w:t xml:space="preserve">http://cqmmf.org/images/adaptive/medias/mmf2020_animation_climat_finale.pdf</w:t>
        </w:r>
      </w:hyperlink>
      <w:r w:rsidDel="00000000" w:rsidR="00000000" w:rsidRPr="00000000">
        <w:rPr>
          <w:rtl w:val="0"/>
        </w:rPr>
      </w:r>
    </w:p>
    <w:p w:rsidR="00000000" w:rsidDel="00000000" w:rsidP="00000000" w:rsidRDefault="00000000" w:rsidRPr="00000000" w14:paraId="0000008D">
      <w:pPr>
        <w:numPr>
          <w:ilvl w:val="0"/>
          <w:numId w:val="3"/>
        </w:numPr>
        <w:spacing w:before="240" w:lineRule="auto"/>
        <w:ind w:left="720" w:hanging="360"/>
        <w:rPr>
          <w:u w:val="none"/>
        </w:rPr>
      </w:pPr>
      <w:r w:rsidDel="00000000" w:rsidR="00000000" w:rsidRPr="00000000">
        <w:rPr>
          <w:sz w:val="24"/>
          <w:szCs w:val="24"/>
          <w:rtl w:val="0"/>
        </w:rPr>
        <w:t xml:space="preserve">Guide d’appui aux comités de </w:t>
      </w:r>
      <w:r w:rsidDel="00000000" w:rsidR="00000000" w:rsidRPr="00000000">
        <w:rPr>
          <w:sz w:val="22.079999923706055"/>
          <w:szCs w:val="22.079999923706055"/>
          <w:rtl w:val="0"/>
        </w:rPr>
        <w:t xml:space="preserve">Travailleuses et Travailleurs pour la Justice Climatique</w:t>
      </w:r>
      <w:r w:rsidDel="00000000" w:rsidR="00000000" w:rsidRPr="00000000">
        <w:rPr>
          <w:rtl w:val="0"/>
        </w:rPr>
      </w:r>
    </w:p>
    <w:p w:rsidR="00000000" w:rsidDel="00000000" w:rsidP="00000000" w:rsidRDefault="00000000" w:rsidRPr="00000000" w14:paraId="0000008E">
      <w:pPr>
        <w:spacing w:before="240" w:lineRule="auto"/>
        <w:rPr>
          <w:sz w:val="24"/>
          <w:szCs w:val="24"/>
        </w:rPr>
      </w:pPr>
      <w:r w:rsidDel="00000000" w:rsidR="00000000" w:rsidRPr="00000000">
        <w:rPr>
          <w:sz w:val="24"/>
          <w:szCs w:val="24"/>
          <w:rtl w:val="0"/>
        </w:rPr>
        <w:t xml:space="preserve">Entre autres plein de questions-réponses face à des objections communes.</w:t>
      </w:r>
    </w:p>
    <w:p w:rsidR="00000000" w:rsidDel="00000000" w:rsidP="00000000" w:rsidRDefault="00000000" w:rsidRPr="00000000" w14:paraId="0000008F">
      <w:pPr>
        <w:spacing w:before="240" w:lineRule="auto"/>
        <w:rPr/>
      </w:pPr>
      <w:hyperlink r:id="rId16">
        <w:r w:rsidDel="00000000" w:rsidR="00000000" w:rsidRPr="00000000">
          <w:rPr>
            <w:color w:val="1155cc"/>
            <w:sz w:val="24"/>
            <w:szCs w:val="24"/>
            <w:u w:val="single"/>
            <w:rtl w:val="0"/>
          </w:rPr>
          <w:t xml:space="preserve">https://docs.google.com/document/d/1njMANQwDwYYJOoZgpX5_3d8ObFEuU0KdvbVVMH66HDU/edit</w:t>
        </w:r>
      </w:hyperlink>
      <w:r w:rsidDel="00000000" w:rsidR="00000000" w:rsidRPr="00000000">
        <w:rPr>
          <w:rtl w:val="0"/>
        </w:rPr>
      </w:r>
    </w:p>
    <w:p w:rsidR="00000000" w:rsidDel="00000000" w:rsidP="00000000" w:rsidRDefault="00000000" w:rsidRPr="00000000" w14:paraId="00000090">
      <w:pPr>
        <w:spacing w:before="240" w:lineRule="auto"/>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spacing w:before="240" w:lineRule="auto"/>
        <w:rPr/>
      </w:pPr>
      <w:bookmarkStart w:colFirst="0" w:colLast="0" w:name="_rmklyhbz4ggq" w:id="8"/>
      <w:bookmarkEnd w:id="8"/>
      <w:r w:rsidDel="00000000" w:rsidR="00000000" w:rsidRPr="00000000">
        <w:rPr>
          <w:rtl w:val="0"/>
        </w:rPr>
        <w:t xml:space="preserve">Contactez votre table régionale!</w:t>
      </w:r>
    </w:p>
    <w:p w:rsidR="00000000" w:rsidDel="00000000" w:rsidP="00000000" w:rsidRDefault="00000000" w:rsidRPr="00000000" w14:paraId="0000009B">
      <w:pPr>
        <w:spacing w:before="240" w:lineRule="auto"/>
        <w:rPr/>
      </w:pPr>
      <w:r w:rsidDel="00000000" w:rsidR="00000000" w:rsidRPr="00000000">
        <w:rPr>
          <w:rtl w:val="0"/>
        </w:rPr>
        <w:t xml:space="preserve">N'hésitez pas à communiquer avec nous si votre organisme, votre association étudiante, votre groupe citoyen ou votre syndicat souhaite se joindre à notre effort de mobilisation. </w:t>
      </w:r>
    </w:p>
    <w:p w:rsidR="00000000" w:rsidDel="00000000" w:rsidP="00000000" w:rsidRDefault="00000000" w:rsidRPr="00000000" w14:paraId="0000009C">
      <w:pPr>
        <w:rPr>
          <w:rFonts w:ascii="Calibri" w:cs="Calibri" w:eastAsia="Calibri" w:hAnsi="Calibri"/>
        </w:rPr>
      </w:pPr>
      <w:r w:rsidDel="00000000" w:rsidR="00000000" w:rsidRPr="00000000">
        <w:rPr>
          <w:rtl w:val="0"/>
        </w:rPr>
        <w:br w:type="textWrapping"/>
      </w:r>
      <w:r w:rsidDel="00000000" w:rsidR="00000000" w:rsidRPr="00000000">
        <w:rPr>
          <w:rFonts w:ascii="Calibri" w:cs="Calibri" w:eastAsia="Calibri" w:hAnsi="Calibri"/>
          <w:rtl w:val="0"/>
        </w:rPr>
        <w:t xml:space="preserve">Association des groupes d’éducation populaire autonome — Centre du Québec (AGÉPA)</w:t>
      </w:r>
    </w:p>
    <w:p w:rsidR="00000000" w:rsidDel="00000000" w:rsidP="00000000" w:rsidRDefault="00000000" w:rsidRPr="00000000" w14:paraId="0000009D">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819 795-4441</w:t>
      </w:r>
    </w:p>
    <w:p w:rsidR="00000000" w:rsidDel="00000000" w:rsidP="00000000" w:rsidRDefault="00000000" w:rsidRPr="00000000" w14:paraId="0000009E">
      <w:pPr>
        <w:shd w:fill="ffffff" w:val="clear"/>
        <w:spacing w:after="0" w:before="0" w:lineRule="auto"/>
        <w:rPr/>
      </w:pPr>
      <w:r w:rsidDel="00000000" w:rsidR="00000000" w:rsidRPr="00000000">
        <w:rPr>
          <w:rtl w:val="0"/>
        </w:rPr>
        <w:t xml:space="preserve">Courriel : </w:t>
      </w:r>
      <w:r w:rsidDel="00000000" w:rsidR="00000000" w:rsidRPr="00000000">
        <w:rPr>
          <w:color w:val="0563c1"/>
          <w:u w:val="single"/>
          <w:rtl w:val="0"/>
        </w:rPr>
        <w:t xml:space="preserve">info@agepa.qc.ca</w:t>
      </w:r>
      <w:r w:rsidDel="00000000" w:rsidR="00000000" w:rsidRPr="00000000">
        <w:rPr>
          <w:rtl w:val="0"/>
        </w:rPr>
        <w:t xml:space="preserve"> </w:t>
      </w:r>
    </w:p>
    <w:p w:rsidR="00000000" w:rsidDel="00000000" w:rsidP="00000000" w:rsidRDefault="00000000" w:rsidRPr="00000000" w14:paraId="0000009F">
      <w:pPr>
        <w:shd w:fill="ffffff" w:val="clear"/>
        <w:spacing w:after="0" w:before="0" w:lineRule="auto"/>
        <w:rPr/>
      </w:pPr>
      <w:r w:rsidDel="00000000" w:rsidR="00000000" w:rsidRPr="00000000">
        <w:rPr>
          <w:rtl w:val="0"/>
        </w:rPr>
      </w:r>
    </w:p>
    <w:p w:rsidR="00000000" w:rsidDel="00000000" w:rsidP="00000000" w:rsidRDefault="00000000" w:rsidRPr="00000000" w14:paraId="000000A0">
      <w:pPr>
        <w:shd w:fill="ffffff" w:val="clear"/>
        <w:spacing w:after="0" w:before="0" w:lineRule="auto"/>
        <w:rPr/>
      </w:pPr>
      <w:r w:rsidDel="00000000" w:rsidR="00000000" w:rsidRPr="00000000">
        <w:rPr>
          <w:rtl w:val="0"/>
        </w:rPr>
        <w:t xml:space="preserve">MÉPAC Saguenay-Lac-Saint-Jean, Chibougamau-Chapais</w:t>
      </w:r>
    </w:p>
    <w:p w:rsidR="00000000" w:rsidDel="00000000" w:rsidP="00000000" w:rsidRDefault="00000000" w:rsidRPr="00000000" w14:paraId="000000A1">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418 662-4928</w:t>
      </w:r>
    </w:p>
    <w:p w:rsidR="00000000" w:rsidDel="00000000" w:rsidP="00000000" w:rsidRDefault="00000000" w:rsidRPr="00000000" w14:paraId="000000A2">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coordomepac@mepac.net</w:t>
      </w:r>
    </w:p>
    <w:p w:rsidR="00000000" w:rsidDel="00000000" w:rsidP="00000000" w:rsidRDefault="00000000" w:rsidRPr="00000000" w14:paraId="000000A3">
      <w:pPr>
        <w:shd w:fill="ffffff" w:val="clear"/>
        <w:spacing w:after="0" w:before="0" w:lineRule="auto"/>
        <w:rPr/>
      </w:pPr>
      <w:r w:rsidDel="00000000" w:rsidR="00000000" w:rsidRPr="00000000">
        <w:rPr>
          <w:rtl w:val="0"/>
        </w:rPr>
      </w:r>
    </w:p>
    <w:p w:rsidR="00000000" w:rsidDel="00000000" w:rsidP="00000000" w:rsidRDefault="00000000" w:rsidRPr="00000000" w14:paraId="000000A4">
      <w:pPr>
        <w:shd w:fill="ffffff" w:val="clear"/>
        <w:spacing w:after="0" w:before="0" w:lineRule="auto"/>
        <w:rPr/>
      </w:pPr>
      <w:r w:rsidDel="00000000" w:rsidR="00000000" w:rsidRPr="00000000">
        <w:rPr>
          <w:rtl w:val="0"/>
        </w:rPr>
        <w:t xml:space="preserve">Mouvement d’éducation populaire autonome de Lanaudière (MÉPAL)</w:t>
      </w:r>
    </w:p>
    <w:p w:rsidR="00000000" w:rsidDel="00000000" w:rsidP="00000000" w:rsidRDefault="00000000" w:rsidRPr="00000000" w14:paraId="000000A5">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450 752-4700</w:t>
      </w:r>
    </w:p>
    <w:p w:rsidR="00000000" w:rsidDel="00000000" w:rsidP="00000000" w:rsidRDefault="00000000" w:rsidRPr="00000000" w14:paraId="000000A6">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info@mepal.net</w:t>
      </w:r>
    </w:p>
    <w:p w:rsidR="00000000" w:rsidDel="00000000" w:rsidP="00000000" w:rsidRDefault="00000000" w:rsidRPr="00000000" w14:paraId="000000A7">
      <w:pPr>
        <w:shd w:fill="ffffff" w:val="clear"/>
        <w:spacing w:after="0" w:before="0" w:lineRule="auto"/>
        <w:rPr/>
      </w:pPr>
      <w:r w:rsidDel="00000000" w:rsidR="00000000" w:rsidRPr="00000000">
        <w:rPr>
          <w:rtl w:val="0"/>
        </w:rPr>
      </w:r>
    </w:p>
    <w:p w:rsidR="00000000" w:rsidDel="00000000" w:rsidP="00000000" w:rsidRDefault="00000000" w:rsidRPr="00000000" w14:paraId="000000A8">
      <w:pPr>
        <w:shd w:fill="ffffff" w:val="clear"/>
        <w:spacing w:after="0" w:before="0" w:lineRule="auto"/>
        <w:rPr/>
      </w:pPr>
      <w:r w:rsidDel="00000000" w:rsidR="00000000" w:rsidRPr="00000000">
        <w:rPr>
          <w:rtl w:val="0"/>
        </w:rPr>
        <w:t xml:space="preserve">Regroupement d’éducation populaire d’Abitibi-Témiscamingue (RÉPAT)</w:t>
      </w:r>
    </w:p>
    <w:p w:rsidR="00000000" w:rsidDel="00000000" w:rsidP="00000000" w:rsidRDefault="00000000" w:rsidRPr="00000000" w14:paraId="000000A9">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819 762-3114</w:t>
      </w:r>
    </w:p>
    <w:p w:rsidR="00000000" w:rsidDel="00000000" w:rsidP="00000000" w:rsidRDefault="00000000" w:rsidRPr="00000000" w14:paraId="000000AA">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info@lerepat.org</w:t>
      </w:r>
    </w:p>
    <w:p w:rsidR="00000000" w:rsidDel="00000000" w:rsidP="00000000" w:rsidRDefault="00000000" w:rsidRPr="00000000" w14:paraId="000000AB">
      <w:pPr>
        <w:shd w:fill="ffffff" w:val="clear"/>
        <w:spacing w:after="0" w:before="0" w:lineRule="auto"/>
        <w:rPr/>
      </w:pPr>
      <w:r w:rsidDel="00000000" w:rsidR="00000000" w:rsidRPr="00000000">
        <w:rPr>
          <w:rtl w:val="0"/>
        </w:rPr>
      </w:r>
    </w:p>
    <w:p w:rsidR="00000000" w:rsidDel="00000000" w:rsidP="00000000" w:rsidRDefault="00000000" w:rsidRPr="00000000" w14:paraId="000000AC">
      <w:pPr>
        <w:shd w:fill="ffffff" w:val="clear"/>
        <w:spacing w:after="0" w:before="0" w:lineRule="auto"/>
        <w:rPr/>
      </w:pPr>
      <w:r w:rsidDel="00000000" w:rsidR="00000000" w:rsidRPr="00000000">
        <w:rPr>
          <w:rtl w:val="0"/>
        </w:rPr>
        <w:t xml:space="preserve">Regroupement des organismes d’éducation populaire autonome de la Mauricie (ROÉPAM)</w:t>
      </w:r>
    </w:p>
    <w:p w:rsidR="00000000" w:rsidDel="00000000" w:rsidP="00000000" w:rsidRDefault="00000000" w:rsidRPr="00000000" w14:paraId="000000AD">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819 379-2889</w:t>
      </w:r>
    </w:p>
    <w:p w:rsidR="00000000" w:rsidDel="00000000" w:rsidP="00000000" w:rsidRDefault="00000000" w:rsidRPr="00000000" w14:paraId="000000AE">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roepam.mauricie@gmail.com</w:t>
      </w:r>
    </w:p>
    <w:p w:rsidR="00000000" w:rsidDel="00000000" w:rsidP="00000000" w:rsidRDefault="00000000" w:rsidRPr="00000000" w14:paraId="000000AF">
      <w:pPr>
        <w:shd w:fill="ffffff" w:val="clear"/>
        <w:spacing w:after="0" w:before="0" w:lineRule="auto"/>
        <w:rPr/>
      </w:pPr>
      <w:r w:rsidDel="00000000" w:rsidR="00000000" w:rsidRPr="00000000">
        <w:rPr>
          <w:rtl w:val="0"/>
        </w:rPr>
      </w:r>
    </w:p>
    <w:p w:rsidR="00000000" w:rsidDel="00000000" w:rsidP="00000000" w:rsidRDefault="00000000" w:rsidRPr="00000000" w14:paraId="000000B0">
      <w:pPr>
        <w:shd w:fill="ffffff" w:val="clear"/>
        <w:spacing w:after="0" w:before="0" w:lineRule="auto"/>
        <w:rPr/>
      </w:pPr>
      <w:r w:rsidDel="00000000" w:rsidR="00000000" w:rsidRPr="00000000">
        <w:rPr>
          <w:rtl w:val="0"/>
        </w:rPr>
        <w:t xml:space="preserve">RÉPAC 03-12</w:t>
      </w:r>
    </w:p>
    <w:p w:rsidR="00000000" w:rsidDel="00000000" w:rsidP="00000000" w:rsidRDefault="00000000" w:rsidRPr="00000000" w14:paraId="000000B1">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418 523-4158</w:t>
      </w:r>
    </w:p>
    <w:p w:rsidR="00000000" w:rsidDel="00000000" w:rsidP="00000000" w:rsidRDefault="00000000" w:rsidRPr="00000000" w14:paraId="000000B2">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repac@repac.org</w:t>
      </w:r>
    </w:p>
    <w:p w:rsidR="00000000" w:rsidDel="00000000" w:rsidP="00000000" w:rsidRDefault="00000000" w:rsidRPr="00000000" w14:paraId="000000B3">
      <w:pPr>
        <w:shd w:fill="ffffff" w:val="clear"/>
        <w:spacing w:after="0" w:before="0" w:lineRule="auto"/>
        <w:rPr/>
      </w:pPr>
      <w:r w:rsidDel="00000000" w:rsidR="00000000" w:rsidRPr="00000000">
        <w:rPr>
          <w:rtl w:val="0"/>
        </w:rPr>
      </w:r>
    </w:p>
    <w:p w:rsidR="00000000" w:rsidDel="00000000" w:rsidP="00000000" w:rsidRDefault="00000000" w:rsidRPr="00000000" w14:paraId="000000B4">
      <w:pPr>
        <w:shd w:fill="ffffff" w:val="clear"/>
        <w:spacing w:after="0" w:before="0" w:lineRule="auto"/>
        <w:rPr/>
      </w:pPr>
      <w:r w:rsidDel="00000000" w:rsidR="00000000" w:rsidRPr="00000000">
        <w:rPr>
          <w:rtl w:val="0"/>
        </w:rPr>
        <w:t xml:space="preserve">Table des groupes populaires — Côte-Nord</w:t>
      </w:r>
    </w:p>
    <w:p w:rsidR="00000000" w:rsidDel="00000000" w:rsidP="00000000" w:rsidRDefault="00000000" w:rsidRPr="00000000" w14:paraId="000000B5">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418 589-2809</w:t>
      </w:r>
    </w:p>
    <w:p w:rsidR="00000000" w:rsidDel="00000000" w:rsidP="00000000" w:rsidRDefault="00000000" w:rsidRPr="00000000" w14:paraId="000000B6">
      <w:pP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table@groupespopulaires.org</w:t>
      </w:r>
    </w:p>
    <w:p w:rsidR="00000000" w:rsidDel="00000000" w:rsidP="00000000" w:rsidRDefault="00000000" w:rsidRPr="00000000" w14:paraId="000000B7">
      <w:pPr>
        <w:spacing w:after="0" w:before="0" w:lineRule="auto"/>
        <w:rPr/>
      </w:pPr>
      <w:r w:rsidDel="00000000" w:rsidR="00000000" w:rsidRPr="00000000">
        <w:rPr>
          <w:rtl w:val="0"/>
        </w:rPr>
        <w:t xml:space="preserve"> </w:t>
      </w:r>
    </w:p>
    <w:p w:rsidR="00000000" w:rsidDel="00000000" w:rsidP="00000000" w:rsidRDefault="00000000" w:rsidRPr="00000000" w14:paraId="000000B8">
      <w:pPr>
        <w:shd w:fill="ffffff" w:val="clear"/>
        <w:spacing w:after="0" w:before="0" w:lineRule="auto"/>
        <w:rPr/>
      </w:pPr>
      <w:r w:rsidDel="00000000" w:rsidR="00000000" w:rsidRPr="00000000">
        <w:rPr>
          <w:rtl w:val="0"/>
        </w:rPr>
        <w:t xml:space="preserve">TROVEP de l’Estrie</w:t>
      </w:r>
    </w:p>
    <w:p w:rsidR="00000000" w:rsidDel="00000000" w:rsidP="00000000" w:rsidRDefault="00000000" w:rsidRPr="00000000" w14:paraId="000000B9">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819 566-2727</w:t>
      </w:r>
    </w:p>
    <w:p w:rsidR="00000000" w:rsidDel="00000000" w:rsidP="00000000" w:rsidRDefault="00000000" w:rsidRPr="00000000" w14:paraId="000000BA">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info@trovepe.com</w:t>
      </w:r>
    </w:p>
    <w:p w:rsidR="00000000" w:rsidDel="00000000" w:rsidP="00000000" w:rsidRDefault="00000000" w:rsidRPr="00000000" w14:paraId="000000BB">
      <w:pPr>
        <w:shd w:fill="ffffff" w:val="clear"/>
        <w:spacing w:after="0" w:before="0" w:lineRule="auto"/>
        <w:rPr/>
      </w:pPr>
      <w:r w:rsidDel="00000000" w:rsidR="00000000" w:rsidRPr="00000000">
        <w:rPr>
          <w:rtl w:val="0"/>
        </w:rPr>
      </w:r>
    </w:p>
    <w:p w:rsidR="00000000" w:rsidDel="00000000" w:rsidP="00000000" w:rsidRDefault="00000000" w:rsidRPr="00000000" w14:paraId="000000BC">
      <w:pPr>
        <w:shd w:fill="ffffff" w:val="clear"/>
        <w:spacing w:after="0" w:before="0" w:lineRule="auto"/>
        <w:rPr/>
      </w:pPr>
      <w:r w:rsidDel="00000000" w:rsidR="00000000" w:rsidRPr="00000000">
        <w:rPr>
          <w:rtl w:val="0"/>
        </w:rPr>
        <w:t xml:space="preserve">TROVEP de la Montérégie</w:t>
      </w:r>
    </w:p>
    <w:p w:rsidR="00000000" w:rsidDel="00000000" w:rsidP="00000000" w:rsidRDefault="00000000" w:rsidRPr="00000000" w14:paraId="000000BD">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450 443-9330</w:t>
      </w:r>
    </w:p>
    <w:p w:rsidR="00000000" w:rsidDel="00000000" w:rsidP="00000000" w:rsidRDefault="00000000" w:rsidRPr="00000000" w14:paraId="000000BE">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joseeharnois@bell.net</w:t>
      </w:r>
    </w:p>
    <w:p w:rsidR="00000000" w:rsidDel="00000000" w:rsidP="00000000" w:rsidRDefault="00000000" w:rsidRPr="00000000" w14:paraId="000000BF">
      <w:pPr>
        <w:shd w:fill="ffffff" w:val="clear"/>
        <w:spacing w:after="0" w:before="0" w:lineRule="auto"/>
        <w:rPr/>
      </w:pPr>
      <w:r w:rsidDel="00000000" w:rsidR="00000000" w:rsidRPr="00000000">
        <w:rPr>
          <w:rtl w:val="0"/>
        </w:rPr>
      </w:r>
    </w:p>
    <w:p w:rsidR="00000000" w:rsidDel="00000000" w:rsidP="00000000" w:rsidRDefault="00000000" w:rsidRPr="00000000" w14:paraId="000000C0">
      <w:pPr>
        <w:shd w:fill="ffffff" w:val="clear"/>
        <w:spacing w:after="0" w:before="0" w:lineRule="auto"/>
        <w:rPr/>
      </w:pPr>
      <w:r w:rsidDel="00000000" w:rsidR="00000000" w:rsidRPr="00000000">
        <w:rPr>
          <w:rtl w:val="0"/>
        </w:rPr>
        <w:t xml:space="preserve">TROVEP de Montréal</w:t>
      </w:r>
    </w:p>
    <w:p w:rsidR="00000000" w:rsidDel="00000000" w:rsidP="00000000" w:rsidRDefault="00000000" w:rsidRPr="00000000" w14:paraId="000000C1">
      <w:pPr>
        <w:shd w:fill="ffffff" w:val="clear"/>
        <w:spacing w:after="0" w:before="0" w:lineRule="auto"/>
        <w:rPr>
          <w:sz w:val="21"/>
          <w:szCs w:val="21"/>
          <w:highlight w:val="white"/>
          <w:u w:val="single"/>
        </w:rPr>
      </w:pPr>
      <w:r w:rsidDel="00000000" w:rsidR="00000000" w:rsidRPr="00000000">
        <w:rPr>
          <w:rtl w:val="0"/>
        </w:rPr>
        <w:t xml:space="preserve">Téléphone :</w:t>
      </w:r>
      <w:hyperlink r:id="rId17">
        <w:r w:rsidDel="00000000" w:rsidR="00000000" w:rsidRPr="00000000">
          <w:rPr>
            <w:color w:val="1155cc"/>
            <w:u w:val="single"/>
            <w:rtl w:val="0"/>
          </w:rPr>
          <w:t xml:space="preserve"> </w:t>
        </w:r>
      </w:hyperlink>
      <w:hyperlink r:id="rId18">
        <w:r w:rsidDel="00000000" w:rsidR="00000000" w:rsidRPr="00000000">
          <w:rPr>
            <w:color w:val="1155cc"/>
            <w:sz w:val="21"/>
            <w:szCs w:val="21"/>
            <w:highlight w:val="white"/>
            <w:u w:val="single"/>
            <w:rtl w:val="0"/>
          </w:rPr>
          <w:t xml:space="preserve">514 527-1112</w:t>
        </w:r>
      </w:hyperlink>
      <w:r w:rsidDel="00000000" w:rsidR="00000000" w:rsidRPr="00000000">
        <w:rPr>
          <w:rtl w:val="0"/>
        </w:rPr>
      </w:r>
    </w:p>
    <w:p w:rsidR="00000000" w:rsidDel="00000000" w:rsidP="00000000" w:rsidRDefault="00000000" w:rsidRPr="00000000" w14:paraId="000000C2">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coordo@trovepmontreal.org</w:t>
      </w:r>
    </w:p>
    <w:p w:rsidR="00000000" w:rsidDel="00000000" w:rsidP="00000000" w:rsidRDefault="00000000" w:rsidRPr="00000000" w14:paraId="000000C3">
      <w:pPr>
        <w:shd w:fill="ffffff" w:val="clear"/>
        <w:spacing w:after="0" w:before="0" w:lineRule="auto"/>
        <w:rPr/>
      </w:pPr>
      <w:r w:rsidDel="00000000" w:rsidR="00000000" w:rsidRPr="00000000">
        <w:rPr>
          <w:rtl w:val="0"/>
        </w:rPr>
      </w:r>
    </w:p>
    <w:p w:rsidR="00000000" w:rsidDel="00000000" w:rsidP="00000000" w:rsidRDefault="00000000" w:rsidRPr="00000000" w14:paraId="000000C4">
      <w:pPr>
        <w:shd w:fill="ffffff" w:val="clear"/>
        <w:spacing w:after="0" w:before="0" w:lineRule="auto"/>
        <w:rPr/>
      </w:pPr>
      <w:r w:rsidDel="00000000" w:rsidR="00000000" w:rsidRPr="00000000">
        <w:rPr>
          <w:rtl w:val="0"/>
        </w:rPr>
        <w:t xml:space="preserve">TROVEP de l’Outaouais</w:t>
      </w:r>
    </w:p>
    <w:p w:rsidR="00000000" w:rsidDel="00000000" w:rsidP="00000000" w:rsidRDefault="00000000" w:rsidRPr="00000000" w14:paraId="000000C5">
      <w:pPr>
        <w:shd w:fill="ffffff" w:val="clear"/>
        <w:spacing w:after="0" w:before="0" w:lineRule="auto"/>
        <w:rPr>
          <w:u w:val="single"/>
        </w:rPr>
      </w:pPr>
      <w:r w:rsidDel="00000000" w:rsidR="00000000" w:rsidRPr="00000000">
        <w:rPr>
          <w:rtl w:val="0"/>
        </w:rPr>
        <w:t xml:space="preserve">Téléphone : </w:t>
      </w:r>
      <w:r w:rsidDel="00000000" w:rsidR="00000000" w:rsidRPr="00000000">
        <w:rPr>
          <w:u w:val="single"/>
          <w:rtl w:val="0"/>
        </w:rPr>
        <w:t xml:space="preserve">819 771-5862</w:t>
      </w:r>
    </w:p>
    <w:p w:rsidR="00000000" w:rsidDel="00000000" w:rsidP="00000000" w:rsidRDefault="00000000" w:rsidRPr="00000000" w14:paraId="000000C6">
      <w:pPr>
        <w:shd w:fill="ffffff" w:val="clear"/>
        <w:spacing w:after="0" w:before="0" w:lineRule="auto"/>
        <w:rPr>
          <w:u w:val="single"/>
        </w:rPr>
      </w:pPr>
      <w:r w:rsidDel="00000000" w:rsidR="00000000" w:rsidRPr="00000000">
        <w:rPr>
          <w:rtl w:val="0"/>
        </w:rPr>
        <w:t xml:space="preserve">Courriel : </w:t>
      </w:r>
      <w:r w:rsidDel="00000000" w:rsidR="00000000" w:rsidRPr="00000000">
        <w:rPr>
          <w:u w:val="single"/>
          <w:rtl w:val="0"/>
        </w:rPr>
        <w:t xml:space="preserve">coordination.trovepo@outlook.com</w:t>
      </w:r>
    </w:p>
    <w:p w:rsidR="00000000" w:rsidDel="00000000" w:rsidP="00000000" w:rsidRDefault="00000000" w:rsidRPr="00000000" w14:paraId="000000C7">
      <w:pPr>
        <w:pStyle w:val="Heading2"/>
        <w:spacing w:after="240" w:before="240" w:lineRule="auto"/>
        <w:rPr>
          <w:rFonts w:ascii="Trebuchet MS" w:cs="Trebuchet MS" w:eastAsia="Trebuchet MS" w:hAnsi="Trebuchet MS"/>
          <w:sz w:val="30"/>
          <w:szCs w:val="30"/>
        </w:rPr>
      </w:pPr>
      <w:bookmarkStart w:colFirst="0" w:colLast="0" w:name="_44ljb89rau18" w:id="9"/>
      <w:bookmarkEnd w:id="9"/>
      <w:r w:rsidDel="00000000" w:rsidR="00000000" w:rsidRPr="00000000">
        <w:rPr>
          <w:rFonts w:ascii="Trebuchet MS" w:cs="Trebuchet MS" w:eastAsia="Trebuchet MS" w:hAnsi="Trebuchet MS"/>
          <w:sz w:val="30"/>
          <w:szCs w:val="30"/>
          <w:rtl w:val="0"/>
        </w:rPr>
        <w:t xml:space="preserve"> </w:t>
      </w:r>
    </w:p>
    <w:p w:rsidR="00000000" w:rsidDel="00000000" w:rsidP="00000000" w:rsidRDefault="00000000" w:rsidRPr="00000000" w14:paraId="000000C8">
      <w:pPr>
        <w:pStyle w:val="Heading2"/>
        <w:rPr/>
      </w:pPr>
      <w:bookmarkStart w:colFirst="0" w:colLast="0" w:name="_8guj3natxpjo" w:id="10"/>
      <w:bookmarkEnd w:id="10"/>
      <w:r w:rsidDel="00000000" w:rsidR="00000000" w:rsidRPr="00000000">
        <w:rPr>
          <w:rtl w:val="0"/>
        </w:rPr>
      </w:r>
    </w:p>
    <w:sectPr>
      <w:foot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epacq.qc.ca/tool/affiches-de-la-campagne-les-changements-climatiques-nous-touchent-ici-et-maintenant/" TargetMode="External"/><Relationship Id="rId10" Type="http://schemas.openxmlformats.org/officeDocument/2006/relationships/hyperlink" Target="http://repac.org/5-fiches-pour-demystifier/" TargetMode="External"/><Relationship Id="rId13" Type="http://schemas.openxmlformats.org/officeDocument/2006/relationships/hyperlink" Target="https://oxfam.qc.ca/wp-content/uploads/2022-inegalites-rapport.pdf" TargetMode="External"/><Relationship Id="rId12" Type="http://schemas.openxmlformats.org/officeDocument/2006/relationships/hyperlink" Target="https://mepacq.qc.ca/tool/guide-danimation-justice-sociale-justice-climatiq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pacq.qc.ca/tool/enquete-de-justice-sociale-et-climatique-2/" TargetMode="External"/><Relationship Id="rId15" Type="http://schemas.openxmlformats.org/officeDocument/2006/relationships/hyperlink" Target="http://cqmmf.org/images/adaptive/medias/mmf2020_animation_climat_finale.pdf" TargetMode="External"/><Relationship Id="rId14" Type="http://schemas.openxmlformats.org/officeDocument/2006/relationships/hyperlink" Target="https://www.mepal.net/wp-content/uploads/2022/06/Atelier-ecoanxiete.pdf" TargetMode="External"/><Relationship Id="rId17" Type="http://schemas.openxmlformats.org/officeDocument/2006/relationships/hyperlink" Target="https://www.google.com/search?gs_ssp=eJzj4tVP1zc0zLBISzJOziozYLRSNagwSU62NLQ0NbYwTzFMMks0tTKoMDZPTjYxSTUzMDRLTk61MPZiKynKL0stAAAbqhG-&amp;q=trovep&amp;rlz=1CAPPTP_enCA880CA880&amp;oq=trovep&amp;aqs=chrome.1.69i57j46i175i199i512j35i39l2j46i175i199i512l3j69i61.4947j0j7&amp;sourceid=chrome&amp;ie=UTF-8" TargetMode="External"/><Relationship Id="rId16" Type="http://schemas.openxmlformats.org/officeDocument/2006/relationships/hyperlink" Target="https://docs.google.com/document/d/1njMANQwDwYYJOoZgpX5_3d8ObFEuU0KdvbVVMH66HDU/edit"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yperlink" Target="https://www.google.com/search?gs_ssp=eJzj4tVP1zc0zLBISzJOziozYLRSNagwSU62NLQ0NbYwTzFMMks0tTKoMDZPTjYxSTUzMDRLTk61MPZiKynKL0stAAAbqhG-&amp;q=trovep&amp;rlz=1CAPPTP_enCA880CA880&amp;oq=trovep&amp;aqs=chrome.1.69i57j46i175i199i512j35i39l2j46i175i199i512l3j69i61.4947j0j7&amp;sourceid=chrome&amp;ie=UTF-8" TargetMode="External"/><Relationship Id="rId7" Type="http://schemas.openxmlformats.org/officeDocument/2006/relationships/hyperlink" Target="https://trovepmontreal.org/solidairement-bulletin-de-mobilisation-printemps-2022/" TargetMode="External"/><Relationship Id="rId8" Type="http://schemas.openxmlformats.org/officeDocument/2006/relationships/hyperlink" Target="https://mepacq.qc.ca/tool/affiches-un-geste-individuel-cest-bien-un-choix-collectif-cest-mie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